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BE6" w:rsidRPr="003C7BE6" w:rsidRDefault="009630DA" w:rsidP="003C7BE6">
      <w:pPr>
        <w:jc w:val="center"/>
        <w:rPr>
          <w:rFonts w:ascii="Times New Roman" w:eastAsia="Times New Roman" w:hAnsi="Times New Roman" w:cs="Times New Roman"/>
          <w:snapToGrid w:val="0"/>
          <w:sz w:val="20"/>
          <w:szCs w:val="20"/>
          <w:highlight w:val="yellow"/>
          <w:lang w:val="en-GB"/>
        </w:rPr>
      </w:pPr>
      <w:r w:rsidRPr="003C7BE6">
        <w:rPr>
          <w:rFonts w:ascii="Times New Roman" w:eastAsia="Times New Roman" w:hAnsi="Times New Roman" w:cs="Times New Roman"/>
          <w:noProof/>
          <w:snapToGrid w:val="0"/>
          <w:sz w:val="24"/>
          <w:szCs w:val="20"/>
        </w:rPr>
        <w:drawing>
          <wp:anchor distT="0" distB="0" distL="114300" distR="114300" simplePos="0" relativeHeight="251664384" behindDoc="0" locked="0" layoutInCell="1" allowOverlap="1" wp14:anchorId="6C58B74B" wp14:editId="227C9D07">
            <wp:simplePos x="0" y="0"/>
            <wp:positionH relativeFrom="margin">
              <wp:posOffset>-171450</wp:posOffset>
            </wp:positionH>
            <wp:positionV relativeFrom="paragraph">
              <wp:posOffset>-635635</wp:posOffset>
            </wp:positionV>
            <wp:extent cx="1101090" cy="1080135"/>
            <wp:effectExtent l="0" t="0" r="381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3C7BE6">
        <w:rPr>
          <w:rFonts w:ascii="Times New Roman" w:eastAsia="Times New Roman" w:hAnsi="Times New Roman" w:cs="Times New Roman"/>
          <w:b/>
          <w:i/>
          <w:sz w:val="28"/>
          <w:szCs w:val="24"/>
          <w:lang w:val="fr-BE" w:eastAsia="en-GB"/>
        </w:rPr>
        <w:t xml:space="preserve"> </w:t>
      </w:r>
      <w:r w:rsidR="003C7BE6" w:rsidRPr="003C7BE6">
        <w:rPr>
          <w:rFonts w:ascii="Times New Roman" w:eastAsia="Times New Roman" w:hAnsi="Times New Roman" w:cs="Times New Roman"/>
          <w:snapToGrid w:val="0"/>
          <w:sz w:val="20"/>
          <w:szCs w:val="20"/>
          <w:highlight w:val="yellow"/>
          <w:lang w:val="en-GB"/>
        </w:rPr>
        <w:t xml:space="preserve"> </w:t>
      </w: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rsidR="009630DA" w:rsidRDefault="009630DA" w:rsidP="009630DA">
      <w:pPr>
        <w:ind w:left="5103"/>
        <w:jc w:val="right"/>
        <w:rPr>
          <w:rFonts w:ascii="Times New Roman" w:hAnsi="Times New Roman"/>
          <w:lang w:val="en-GB"/>
        </w:rPr>
      </w:pPr>
      <w:r w:rsidRPr="00F87C9E">
        <w:rPr>
          <w:rFonts w:ascii="Times New Roman" w:hAnsi="Times New Roman"/>
          <w:lang w:val="en-GB"/>
        </w:rPr>
        <w:t>Tirana, 1</w:t>
      </w:r>
      <w:r>
        <w:rPr>
          <w:rFonts w:ascii="Times New Roman" w:hAnsi="Times New Roman"/>
          <w:lang w:val="en-GB"/>
        </w:rPr>
        <w:t>1</w:t>
      </w:r>
      <w:r w:rsidRPr="00F87C9E">
        <w:rPr>
          <w:rFonts w:ascii="Times New Roman" w:hAnsi="Times New Roman"/>
          <w:vertAlign w:val="superscript"/>
          <w:lang w:val="en-GB"/>
        </w:rPr>
        <w:t xml:space="preserve">th </w:t>
      </w:r>
      <w:r>
        <w:rPr>
          <w:rFonts w:ascii="Times New Roman" w:hAnsi="Times New Roman"/>
          <w:lang w:val="en-GB"/>
        </w:rPr>
        <w:t>May</w:t>
      </w:r>
      <w:r w:rsidRPr="00F87C9E">
        <w:rPr>
          <w:rFonts w:ascii="Times New Roman" w:hAnsi="Times New Roman"/>
          <w:lang w:val="en-GB"/>
        </w:rPr>
        <w:t>, 2020</w:t>
      </w:r>
    </w:p>
    <w:p w:rsidR="003C7BE6" w:rsidRDefault="003C7BE6" w:rsidP="009630DA">
      <w:pPr>
        <w:spacing w:before="120" w:after="120"/>
        <w:rPr>
          <w:rFonts w:ascii="Times New Roman" w:eastAsia="Times New Roman" w:hAnsi="Times New Roman" w:cs="Times New Roman"/>
          <w:snapToGrid w:val="0"/>
          <w:sz w:val="20"/>
          <w:lang w:val="en-GB"/>
        </w:rPr>
      </w:pPr>
      <w:r w:rsidRPr="003C7BE6">
        <w:rPr>
          <w:rFonts w:ascii="Times New Roman" w:eastAsia="Times New Roman" w:hAnsi="Times New Roman" w:cs="Times New Roman"/>
          <w:snapToGrid w:val="0"/>
          <w:sz w:val="20"/>
          <w:lang w:val="en-GB"/>
        </w:rPr>
        <w:t xml:space="preserve"> </w:t>
      </w:r>
    </w:p>
    <w:p w:rsidR="00101F27" w:rsidRDefault="00101F27" w:rsidP="009630DA">
      <w:pPr>
        <w:spacing w:before="120" w:after="120"/>
        <w:rPr>
          <w:rFonts w:ascii="Times New Roman" w:eastAsia="Times New Roman" w:hAnsi="Times New Roman" w:cs="Times New Roman"/>
          <w:snapToGrid w:val="0"/>
          <w:sz w:val="20"/>
          <w:lang w:val="en-GB"/>
        </w:rPr>
      </w:pPr>
    </w:p>
    <w:p w:rsidR="00101F27" w:rsidRPr="009630DA" w:rsidRDefault="00101F27" w:rsidP="009630DA">
      <w:pPr>
        <w:spacing w:before="120" w:after="120"/>
        <w:rPr>
          <w:rFonts w:ascii="Times New Roman" w:hAnsi="Times New Roman"/>
          <w:snapToGrid w:val="0"/>
          <w:sz w:val="24"/>
          <w:szCs w:val="24"/>
        </w:rPr>
      </w:pPr>
    </w:p>
    <w:p w:rsidR="003C7BE6" w:rsidRPr="003C7BE6" w:rsidRDefault="003C7BE6" w:rsidP="003C7BE6">
      <w:pPr>
        <w:widowControl w:val="0"/>
        <w:spacing w:before="100" w:after="100" w:line="240" w:lineRule="auto"/>
        <w:rPr>
          <w:rFonts w:ascii="Times New Roman" w:eastAsia="Times New Roman" w:hAnsi="Times New Roman" w:cs="Times New Roman"/>
          <w:snapToGrid w:val="0"/>
          <w:sz w:val="20"/>
          <w:szCs w:val="20"/>
          <w:highlight w:val="yellow"/>
          <w:lang w:val="en-GB"/>
        </w:rPr>
      </w:pPr>
    </w:p>
    <w:p w:rsidR="003C7BE6" w:rsidRPr="003C7BE6" w:rsidRDefault="0068117E" w:rsidP="003C7BE6">
      <w:pPr>
        <w:widowControl w:val="0"/>
        <w:spacing w:before="100" w:after="100" w:line="240" w:lineRule="auto"/>
        <w:jc w:val="center"/>
        <w:rPr>
          <w:rFonts w:ascii="Times New Roman" w:eastAsia="Times New Roman" w:hAnsi="Times New Roman" w:cs="Times New Roman"/>
          <w:b/>
          <w:snapToGrid w:val="0"/>
          <w:sz w:val="28"/>
          <w:szCs w:val="28"/>
          <w:lang w:val="en-GB"/>
        </w:rPr>
      </w:pPr>
      <w:r>
        <w:rPr>
          <w:rFonts w:ascii="Times New Roman" w:eastAsia="Times New Roman" w:hAnsi="Times New Roman" w:cs="Times New Roman"/>
          <w:b/>
          <w:snapToGrid w:val="0"/>
          <w:sz w:val="28"/>
          <w:szCs w:val="28"/>
          <w:lang w:val="en-GB"/>
        </w:rPr>
        <w:t xml:space="preserve">SUPPLY </w:t>
      </w:r>
      <w:r w:rsidRPr="003C7BE6">
        <w:rPr>
          <w:rFonts w:ascii="Times New Roman" w:eastAsia="Times New Roman" w:hAnsi="Times New Roman" w:cs="Times New Roman"/>
          <w:b/>
          <w:snapToGrid w:val="0"/>
          <w:sz w:val="28"/>
          <w:szCs w:val="28"/>
          <w:lang w:val="en-GB"/>
        </w:rPr>
        <w:t>CONTRACT</w:t>
      </w:r>
      <w:r w:rsidR="003C7BE6" w:rsidRPr="003C7BE6">
        <w:rPr>
          <w:rFonts w:ascii="Times New Roman" w:eastAsia="Times New Roman" w:hAnsi="Times New Roman" w:cs="Times New Roman"/>
          <w:b/>
          <w:snapToGrid w:val="0"/>
          <w:sz w:val="28"/>
          <w:szCs w:val="28"/>
          <w:lang w:val="en-GB"/>
        </w:rPr>
        <w:t xml:space="preserve"> NOTICE</w:t>
      </w: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p>
    <w:p w:rsidR="009630DA" w:rsidRPr="00AE4D36" w:rsidRDefault="003C7BE6" w:rsidP="00AE4D36">
      <w:pPr>
        <w:pStyle w:val="ListParagraph"/>
        <w:widowControl w:val="0"/>
        <w:numPr>
          <w:ilvl w:val="0"/>
          <w:numId w:val="1"/>
        </w:numPr>
        <w:spacing w:before="100" w:after="100" w:line="240" w:lineRule="auto"/>
        <w:outlineLvl w:val="0"/>
        <w:rPr>
          <w:rFonts w:ascii="Times New Roman" w:eastAsia="Times New Roman" w:hAnsi="Times New Roman" w:cs="Times New Roman"/>
          <w:snapToGrid w:val="0"/>
          <w:sz w:val="24"/>
          <w:szCs w:val="24"/>
          <w:lang w:val="en-GB"/>
        </w:rPr>
      </w:pPr>
      <w:r w:rsidRPr="009630DA">
        <w:rPr>
          <w:rFonts w:ascii="Times New Roman" w:eastAsia="Times New Roman" w:hAnsi="Times New Roman" w:cs="Times New Roman"/>
          <w:b/>
          <w:snapToGrid w:val="0"/>
          <w:sz w:val="24"/>
          <w:szCs w:val="24"/>
          <w:lang w:val="en-GB"/>
        </w:rPr>
        <w:t xml:space="preserve">Procedure: </w:t>
      </w:r>
      <w:r w:rsidR="009630DA" w:rsidRPr="009630DA">
        <w:rPr>
          <w:rFonts w:ascii="Times New Roman" w:eastAsia="Times New Roman" w:hAnsi="Times New Roman" w:cs="Times New Roman"/>
          <w:snapToGrid w:val="0"/>
          <w:sz w:val="24"/>
          <w:szCs w:val="24"/>
          <w:lang w:val="en-GB"/>
        </w:rPr>
        <w:t>Simplified procedure.</w:t>
      </w:r>
    </w:p>
    <w:p w:rsidR="00101F27" w:rsidRPr="00101F27" w:rsidRDefault="009630DA" w:rsidP="00101F27">
      <w:pPr>
        <w:pStyle w:val="ListParagraph"/>
        <w:widowControl w:val="0"/>
        <w:numPr>
          <w:ilvl w:val="0"/>
          <w:numId w:val="1"/>
        </w:numPr>
        <w:spacing w:before="100" w:after="100" w:line="240" w:lineRule="auto"/>
        <w:outlineLvl w:val="0"/>
        <w:rPr>
          <w:rFonts w:ascii="Times New Roman" w:eastAsia="Times New Roman" w:hAnsi="Times New Roman" w:cs="Times New Roman"/>
          <w:i/>
          <w:snapToGrid w:val="0"/>
          <w:sz w:val="24"/>
          <w:szCs w:val="24"/>
          <w:lang w:val="en-GB"/>
        </w:rPr>
      </w:pPr>
      <w:r w:rsidRPr="009630DA">
        <w:rPr>
          <w:rFonts w:ascii="Times New Roman" w:eastAsia="Times New Roman" w:hAnsi="Times New Roman" w:cs="Times New Roman"/>
          <w:b/>
          <w:snapToGrid w:val="0"/>
          <w:sz w:val="24"/>
          <w:szCs w:val="24"/>
          <w:lang w:val="en-GB"/>
        </w:rPr>
        <w:t xml:space="preserve">Contract title: </w:t>
      </w:r>
      <w:r w:rsidRPr="009630DA">
        <w:rPr>
          <w:rFonts w:ascii="Times New Roman" w:eastAsia="Times New Roman" w:hAnsi="Times New Roman" w:cs="Times New Roman"/>
          <w:snapToGrid w:val="0"/>
          <w:sz w:val="24"/>
          <w:szCs w:val="24"/>
          <w:lang w:val="en-GB"/>
        </w:rPr>
        <w:t>“</w:t>
      </w:r>
      <w:r w:rsidRPr="009630DA">
        <w:rPr>
          <w:rFonts w:ascii="Times New Roman" w:eastAsia="Times New Roman" w:hAnsi="Times New Roman" w:cs="Times New Roman"/>
          <w:snapToGrid w:val="0"/>
          <w:color w:val="222222"/>
          <w:sz w:val="24"/>
          <w:szCs w:val="24"/>
          <w:shd w:val="clear" w:color="auto" w:fill="FFFFFF"/>
          <w:lang w:val="sv-SE"/>
        </w:rPr>
        <w:t xml:space="preserve">Office supply, </w:t>
      </w:r>
      <w:r w:rsidR="00101F27">
        <w:rPr>
          <w:rFonts w:ascii="Times New Roman" w:eastAsia="Times New Roman" w:hAnsi="Times New Roman" w:cs="Times New Roman"/>
          <w:snapToGrid w:val="0"/>
          <w:color w:val="222222"/>
          <w:sz w:val="24"/>
          <w:szCs w:val="24"/>
          <w:shd w:val="clear" w:color="auto" w:fill="FFFFFF"/>
          <w:lang w:val="sv-SE"/>
        </w:rPr>
        <w:t>stationery and toner cartridge</w:t>
      </w:r>
      <w:r w:rsidR="00DD5AD8">
        <w:rPr>
          <w:rFonts w:ascii="Times New Roman" w:eastAsia="Times New Roman" w:hAnsi="Times New Roman" w:cs="Times New Roman"/>
          <w:snapToGrid w:val="0"/>
          <w:color w:val="222222"/>
          <w:sz w:val="24"/>
          <w:szCs w:val="24"/>
          <w:shd w:val="clear" w:color="auto" w:fill="FFFFFF"/>
          <w:lang w:val="sv-SE"/>
        </w:rPr>
        <w:t>”</w:t>
      </w:r>
    </w:p>
    <w:p w:rsidR="003C7BE6" w:rsidRPr="00101F27" w:rsidRDefault="003C7BE6" w:rsidP="00101F27">
      <w:pPr>
        <w:pStyle w:val="ListParagraph"/>
        <w:widowControl w:val="0"/>
        <w:numPr>
          <w:ilvl w:val="0"/>
          <w:numId w:val="1"/>
        </w:numPr>
        <w:spacing w:before="100" w:after="100" w:line="240" w:lineRule="auto"/>
        <w:outlineLvl w:val="0"/>
        <w:rPr>
          <w:rFonts w:ascii="Times New Roman" w:eastAsia="Times New Roman" w:hAnsi="Times New Roman" w:cs="Times New Roman"/>
          <w:i/>
          <w:snapToGrid w:val="0"/>
          <w:sz w:val="24"/>
          <w:szCs w:val="24"/>
          <w:lang w:val="en-GB"/>
        </w:rPr>
      </w:pPr>
      <w:r w:rsidRPr="00101F27">
        <w:rPr>
          <w:rFonts w:ascii="Times New Roman" w:eastAsia="Times New Roman" w:hAnsi="Times New Roman" w:cs="Times New Roman"/>
          <w:b/>
          <w:snapToGrid w:val="0"/>
          <w:sz w:val="24"/>
          <w:szCs w:val="24"/>
          <w:lang w:val="en-GB"/>
        </w:rPr>
        <w:t>Contracting authority: Regional Youth Cooperation Office (RYCO)</w:t>
      </w:r>
    </w:p>
    <w:p w:rsidR="003C7BE6" w:rsidRPr="003C7BE6" w:rsidRDefault="003C7BE6" w:rsidP="003C7BE6">
      <w:pPr>
        <w:widowControl w:val="0"/>
        <w:spacing w:before="100" w:after="100" w:line="240" w:lineRule="auto"/>
        <w:ind w:left="357" w:right="357"/>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 xml:space="preserve"> </w:t>
      </w:r>
      <w:bookmarkStart w:id="0" w:name="_GoBack"/>
      <w:bookmarkEnd w:id="0"/>
    </w:p>
    <w:p w:rsidR="003C7BE6" w:rsidRPr="003C7BE6" w:rsidRDefault="003C7BE6" w:rsidP="003C7BE6">
      <w:pPr>
        <w:widowControl w:val="0"/>
        <w:spacing w:before="100" w:after="100" w:line="240" w:lineRule="auto"/>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59264" behindDoc="0" locked="0" layoutInCell="0" allowOverlap="1" wp14:anchorId="76A2AE20" wp14:editId="59FEEA39">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A2A94"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b/>
          <w:snapToGrid w:val="0"/>
          <w:sz w:val="28"/>
          <w:szCs w:val="28"/>
          <w:lang w:val="en-GB"/>
        </w:rPr>
        <w:t>CONTRACT SPECIFICATION</w:t>
      </w:r>
    </w:p>
    <w:p w:rsidR="003C7BE6" w:rsidRPr="00101F27" w:rsidRDefault="009630DA" w:rsidP="00101F27">
      <w:pPr>
        <w:pStyle w:val="ListParagraph"/>
        <w:widowControl w:val="0"/>
        <w:numPr>
          <w:ilvl w:val="0"/>
          <w:numId w:val="1"/>
        </w:numPr>
        <w:spacing w:before="100" w:after="100" w:line="240" w:lineRule="auto"/>
        <w:jc w:val="both"/>
        <w:outlineLvl w:val="0"/>
        <w:rPr>
          <w:rFonts w:ascii="Times New Roman" w:eastAsia="Times New Roman" w:hAnsi="Times New Roman" w:cs="Times New Roman"/>
          <w:snapToGrid w:val="0"/>
          <w:color w:val="222222"/>
          <w:sz w:val="24"/>
          <w:szCs w:val="24"/>
          <w:shd w:val="clear" w:color="auto" w:fill="FFFFFF"/>
          <w:lang w:val="sv-SE"/>
        </w:rPr>
      </w:pPr>
      <w:r w:rsidRPr="00101F27">
        <w:rPr>
          <w:rFonts w:ascii="Times New Roman" w:eastAsia="Times New Roman" w:hAnsi="Times New Roman" w:cs="Times New Roman"/>
          <w:b/>
          <w:snapToGrid w:val="0"/>
          <w:sz w:val="24"/>
          <w:szCs w:val="24"/>
          <w:lang w:val="en-GB"/>
        </w:rPr>
        <w:t>Description of the</w:t>
      </w:r>
      <w:r w:rsidR="001C60BF" w:rsidRPr="00101F27">
        <w:rPr>
          <w:rFonts w:ascii="Times New Roman" w:eastAsia="Times New Roman" w:hAnsi="Times New Roman" w:cs="Times New Roman"/>
          <w:b/>
          <w:snapToGrid w:val="0"/>
          <w:sz w:val="24"/>
          <w:szCs w:val="24"/>
          <w:lang w:val="en-GB"/>
        </w:rPr>
        <w:t xml:space="preserve"> contract</w:t>
      </w:r>
      <w:r w:rsidR="00AE4D36" w:rsidRPr="00101F27">
        <w:rPr>
          <w:rFonts w:ascii="Times New Roman" w:eastAsia="Times New Roman" w:hAnsi="Times New Roman" w:cs="Times New Roman"/>
          <w:b/>
          <w:snapToGrid w:val="0"/>
          <w:sz w:val="24"/>
          <w:szCs w:val="24"/>
          <w:lang w:val="en-GB"/>
        </w:rPr>
        <w:t>: “</w:t>
      </w:r>
      <w:r w:rsidR="001C60BF" w:rsidRPr="00101F27">
        <w:rPr>
          <w:rFonts w:ascii="Times New Roman" w:eastAsia="Times New Roman" w:hAnsi="Times New Roman" w:cs="Times New Roman"/>
          <w:snapToGrid w:val="0"/>
          <w:color w:val="222222"/>
          <w:sz w:val="24"/>
          <w:szCs w:val="24"/>
          <w:shd w:val="clear" w:color="auto" w:fill="FFFFFF"/>
          <w:lang w:val="sv-SE"/>
        </w:rPr>
        <w:t xml:space="preserve">Office supply, stationery and toner cartridges” </w:t>
      </w:r>
      <w:r w:rsidR="001C60BF" w:rsidRPr="00101F27">
        <w:rPr>
          <w:rFonts w:ascii="Times New Roman" w:eastAsia="Times New Roman" w:hAnsi="Times New Roman" w:cs="Times New Roman"/>
          <w:b/>
          <w:snapToGrid w:val="0"/>
          <w:color w:val="222222"/>
          <w:sz w:val="24"/>
          <w:szCs w:val="24"/>
          <w:shd w:val="clear" w:color="auto" w:fill="FFFFFF"/>
          <w:lang w:val="sv-SE"/>
        </w:rPr>
        <w:t>framework contract</w:t>
      </w:r>
      <w:r w:rsidR="001C60BF" w:rsidRPr="00101F27">
        <w:rPr>
          <w:rFonts w:ascii="Times New Roman" w:eastAsia="Times New Roman" w:hAnsi="Times New Roman" w:cs="Times New Roman"/>
          <w:snapToGrid w:val="0"/>
          <w:color w:val="222222"/>
          <w:sz w:val="24"/>
          <w:szCs w:val="24"/>
          <w:shd w:val="clear" w:color="auto" w:fill="FFFFFF"/>
          <w:lang w:val="sv-SE"/>
        </w:rPr>
        <w:t xml:space="preserve"> </w:t>
      </w:r>
      <w:r w:rsidR="00C12094" w:rsidRPr="00101F27">
        <w:rPr>
          <w:rFonts w:ascii="Times New Roman" w:eastAsia="Times New Roman" w:hAnsi="Times New Roman" w:cs="Times New Roman"/>
          <w:snapToGrid w:val="0"/>
          <w:color w:val="222222"/>
          <w:sz w:val="24"/>
          <w:szCs w:val="24"/>
          <w:shd w:val="clear" w:color="auto" w:fill="FFFFFF"/>
          <w:lang w:val="sv-SE"/>
        </w:rPr>
        <w:t>where not all the conditions are pre determined</w:t>
      </w:r>
      <w:r w:rsidR="00101F27">
        <w:rPr>
          <w:rFonts w:ascii="Times New Roman" w:eastAsia="Times New Roman" w:hAnsi="Times New Roman" w:cs="Times New Roman"/>
          <w:snapToGrid w:val="0"/>
          <w:color w:val="222222"/>
          <w:sz w:val="24"/>
          <w:szCs w:val="24"/>
          <w:shd w:val="clear" w:color="auto" w:fill="FFFFFF"/>
          <w:lang w:val="sv-SE"/>
        </w:rPr>
        <w:t>,</w:t>
      </w:r>
      <w:r w:rsidR="00C12094" w:rsidRPr="00101F27">
        <w:rPr>
          <w:rFonts w:ascii="Times New Roman" w:eastAsia="Times New Roman" w:hAnsi="Times New Roman" w:cs="Times New Roman"/>
          <w:snapToGrid w:val="0"/>
          <w:color w:val="222222"/>
          <w:sz w:val="24"/>
          <w:szCs w:val="24"/>
          <w:shd w:val="clear" w:color="auto" w:fill="FFFFFF"/>
          <w:lang w:val="sv-SE"/>
        </w:rPr>
        <w:t xml:space="preserve"> </w:t>
      </w:r>
      <w:r w:rsidR="001C60BF" w:rsidRPr="00101F27">
        <w:rPr>
          <w:rFonts w:ascii="Times New Roman" w:eastAsia="Times New Roman" w:hAnsi="Times New Roman" w:cs="Times New Roman"/>
          <w:snapToGrid w:val="0"/>
          <w:color w:val="222222"/>
          <w:sz w:val="24"/>
          <w:szCs w:val="24"/>
          <w:shd w:val="clear" w:color="auto" w:fill="FFFFFF"/>
          <w:lang w:val="sv-SE"/>
        </w:rPr>
        <w:t xml:space="preserve">will be concluded between </w:t>
      </w:r>
      <w:r w:rsidR="00AE4D36" w:rsidRPr="00101F27">
        <w:rPr>
          <w:rFonts w:ascii="Times New Roman" w:eastAsia="Times New Roman" w:hAnsi="Times New Roman" w:cs="Times New Roman"/>
          <w:snapToGrid w:val="0"/>
          <w:color w:val="222222"/>
          <w:sz w:val="24"/>
          <w:szCs w:val="24"/>
          <w:shd w:val="clear" w:color="auto" w:fill="FFFFFF"/>
          <w:lang w:val="sv-SE"/>
        </w:rPr>
        <w:t>RYCO and</w:t>
      </w:r>
      <w:r w:rsidR="001C60BF" w:rsidRPr="00101F27">
        <w:rPr>
          <w:rFonts w:ascii="Times New Roman" w:eastAsia="Times New Roman" w:hAnsi="Times New Roman" w:cs="Times New Roman"/>
          <w:snapToGrid w:val="0"/>
          <w:color w:val="222222"/>
          <w:sz w:val="24"/>
          <w:szCs w:val="24"/>
          <w:shd w:val="clear" w:color="auto" w:fill="FFFFFF"/>
          <w:lang w:val="sv-SE"/>
        </w:rPr>
        <w:t xml:space="preserve"> the succe</w:t>
      </w:r>
      <w:r w:rsidR="0091480B" w:rsidRPr="00101F27">
        <w:rPr>
          <w:rFonts w:ascii="Times New Roman" w:eastAsia="Times New Roman" w:hAnsi="Times New Roman" w:cs="Times New Roman"/>
          <w:snapToGrid w:val="0"/>
          <w:color w:val="222222"/>
          <w:sz w:val="24"/>
          <w:szCs w:val="24"/>
          <w:shd w:val="clear" w:color="auto" w:fill="FFFFFF"/>
          <w:lang w:val="sv-SE"/>
        </w:rPr>
        <w:t>s</w:t>
      </w:r>
      <w:r w:rsidR="001C60BF" w:rsidRPr="00101F27">
        <w:rPr>
          <w:rFonts w:ascii="Times New Roman" w:eastAsia="Times New Roman" w:hAnsi="Times New Roman" w:cs="Times New Roman"/>
          <w:snapToGrid w:val="0"/>
          <w:color w:val="222222"/>
          <w:sz w:val="24"/>
          <w:szCs w:val="24"/>
          <w:shd w:val="clear" w:color="auto" w:fill="FFFFFF"/>
          <w:lang w:val="sv-SE"/>
        </w:rPr>
        <w:t xml:space="preserve">sful economic operator </w:t>
      </w:r>
      <w:r w:rsidR="00AE4D36" w:rsidRPr="00101F27">
        <w:rPr>
          <w:rFonts w:ascii="Times New Roman" w:eastAsia="Times New Roman" w:hAnsi="Times New Roman" w:cs="Times New Roman"/>
          <w:snapToGrid w:val="0"/>
          <w:color w:val="222222"/>
          <w:sz w:val="24"/>
          <w:szCs w:val="24"/>
          <w:shd w:val="clear" w:color="auto" w:fill="FFFFFF"/>
          <w:lang w:val="sv-SE"/>
        </w:rPr>
        <w:t>for the</w:t>
      </w:r>
      <w:r w:rsidR="001C60BF" w:rsidRPr="00101F27">
        <w:rPr>
          <w:rFonts w:ascii="Times New Roman" w:eastAsia="Times New Roman" w:hAnsi="Times New Roman" w:cs="Times New Roman"/>
          <w:snapToGrid w:val="0"/>
          <w:color w:val="222222"/>
          <w:sz w:val="24"/>
          <w:szCs w:val="24"/>
          <w:shd w:val="clear" w:color="auto" w:fill="FFFFFF"/>
          <w:lang w:val="sv-SE"/>
        </w:rPr>
        <w:t xml:space="preserve"> purpose of establishing the terms gover</w:t>
      </w:r>
      <w:r w:rsidR="00AE4D36" w:rsidRPr="00101F27">
        <w:rPr>
          <w:rFonts w:ascii="Times New Roman" w:eastAsia="Times New Roman" w:hAnsi="Times New Roman" w:cs="Times New Roman"/>
          <w:snapToGrid w:val="0"/>
          <w:color w:val="222222"/>
          <w:sz w:val="24"/>
          <w:szCs w:val="24"/>
          <w:shd w:val="clear" w:color="auto" w:fill="FFFFFF"/>
          <w:lang w:val="sv-SE"/>
        </w:rPr>
        <w:t>ning subsequent supply</w:t>
      </w:r>
      <w:r w:rsidR="0091480B" w:rsidRPr="00101F27">
        <w:rPr>
          <w:rFonts w:ascii="Times New Roman" w:eastAsia="Times New Roman" w:hAnsi="Times New Roman" w:cs="Times New Roman"/>
          <w:snapToGrid w:val="0"/>
          <w:color w:val="222222"/>
          <w:sz w:val="24"/>
          <w:szCs w:val="24"/>
          <w:shd w:val="clear" w:color="auto" w:fill="FFFFFF"/>
          <w:lang w:val="sv-SE"/>
        </w:rPr>
        <w:t xml:space="preserve"> </w:t>
      </w:r>
      <w:r w:rsidR="001C60BF" w:rsidRPr="00101F27">
        <w:rPr>
          <w:rFonts w:ascii="Times New Roman" w:eastAsia="Times New Roman" w:hAnsi="Times New Roman" w:cs="Times New Roman"/>
          <w:snapToGrid w:val="0"/>
          <w:color w:val="222222"/>
          <w:sz w:val="24"/>
          <w:szCs w:val="24"/>
          <w:shd w:val="clear" w:color="auto" w:fill="FFFFFF"/>
          <w:lang w:val="sv-SE"/>
        </w:rPr>
        <w:t>orders, in particular with regard to price.</w:t>
      </w:r>
    </w:p>
    <w:p w:rsidR="00101F27" w:rsidRDefault="009C4A4F" w:rsidP="00101F27">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sidRPr="00657CAB">
        <w:rPr>
          <w:rFonts w:ascii="Times New Roman" w:eastAsia="Times New Roman" w:hAnsi="Times New Roman" w:cs="Times New Roman"/>
          <w:b/>
          <w:snapToGrid w:val="0"/>
          <w:sz w:val="24"/>
          <w:szCs w:val="24"/>
          <w:u w:val="single"/>
          <w:lang w:val="en-GB"/>
        </w:rPr>
        <w:t>Note</w:t>
      </w:r>
      <w:r>
        <w:rPr>
          <w:rFonts w:ascii="Times New Roman" w:eastAsia="Times New Roman" w:hAnsi="Times New Roman" w:cs="Times New Roman"/>
          <w:b/>
          <w:snapToGrid w:val="0"/>
          <w:sz w:val="24"/>
          <w:szCs w:val="24"/>
          <w:lang w:val="en-GB"/>
        </w:rPr>
        <w:t xml:space="preserve">: </w:t>
      </w:r>
      <w:r w:rsidRPr="009C4A4F">
        <w:rPr>
          <w:rFonts w:ascii="Times New Roman" w:eastAsia="Times New Roman" w:hAnsi="Times New Roman" w:cs="Times New Roman"/>
          <w:snapToGrid w:val="0"/>
          <w:sz w:val="24"/>
          <w:szCs w:val="24"/>
          <w:lang w:val="en-GB"/>
        </w:rPr>
        <w:t>The wide range catalogue</w:t>
      </w:r>
      <w:r>
        <w:rPr>
          <w:rFonts w:ascii="Times New Roman" w:eastAsia="Times New Roman" w:hAnsi="Times New Roman" w:cs="Times New Roman"/>
          <w:snapToGrid w:val="0"/>
          <w:sz w:val="24"/>
          <w:szCs w:val="24"/>
          <w:lang w:val="en-GB"/>
        </w:rPr>
        <w:t xml:space="preserve"> (</w:t>
      </w:r>
      <w:r w:rsidRPr="009C4A4F">
        <w:rPr>
          <w:rFonts w:ascii="Times New Roman" w:eastAsia="Times New Roman" w:hAnsi="Times New Roman" w:cs="Times New Roman"/>
          <w:snapToGrid w:val="0"/>
          <w:sz w:val="24"/>
          <w:szCs w:val="24"/>
          <w:lang w:val="en-GB"/>
        </w:rPr>
        <w:t>part of the tender dossier</w:t>
      </w:r>
      <w:r>
        <w:rPr>
          <w:rFonts w:ascii="Times New Roman" w:eastAsia="Times New Roman" w:hAnsi="Times New Roman" w:cs="Times New Roman"/>
          <w:snapToGrid w:val="0"/>
          <w:sz w:val="24"/>
          <w:szCs w:val="24"/>
          <w:lang w:val="en-GB"/>
        </w:rPr>
        <w:t>)</w:t>
      </w:r>
      <w:r w:rsidRPr="009C4A4F">
        <w:rPr>
          <w:rFonts w:ascii="Times New Roman" w:eastAsia="Times New Roman" w:hAnsi="Times New Roman" w:cs="Times New Roman"/>
          <w:snapToGrid w:val="0"/>
          <w:sz w:val="24"/>
          <w:szCs w:val="24"/>
          <w:lang w:val="en-GB"/>
        </w:rPr>
        <w:t xml:space="preserve"> is given to fix the prices </w:t>
      </w:r>
      <w:r>
        <w:rPr>
          <w:rFonts w:ascii="Times New Roman" w:eastAsia="Times New Roman" w:hAnsi="Times New Roman" w:cs="Times New Roman"/>
          <w:snapToGrid w:val="0"/>
          <w:sz w:val="24"/>
          <w:szCs w:val="24"/>
          <w:lang w:val="en-GB"/>
        </w:rPr>
        <w:t xml:space="preserve">in the framework contract </w:t>
      </w:r>
      <w:r w:rsidRPr="009C4A4F">
        <w:rPr>
          <w:rFonts w:ascii="Times New Roman" w:eastAsia="Times New Roman" w:hAnsi="Times New Roman" w:cs="Times New Roman"/>
          <w:snapToGrid w:val="0"/>
          <w:sz w:val="24"/>
          <w:szCs w:val="24"/>
          <w:lang w:val="en-GB"/>
        </w:rPr>
        <w:t xml:space="preserve">for </w:t>
      </w:r>
      <w:r>
        <w:rPr>
          <w:rFonts w:ascii="Times New Roman" w:eastAsia="Times New Roman" w:hAnsi="Times New Roman" w:cs="Times New Roman"/>
          <w:snapToGrid w:val="0"/>
          <w:sz w:val="24"/>
          <w:szCs w:val="24"/>
          <w:lang w:val="en-GB"/>
        </w:rPr>
        <w:t xml:space="preserve">the acquisition of </w:t>
      </w:r>
      <w:r w:rsidRPr="009C4A4F">
        <w:rPr>
          <w:rFonts w:ascii="Times New Roman" w:eastAsia="Times New Roman" w:hAnsi="Times New Roman" w:cs="Times New Roman"/>
          <w:snapToGrid w:val="0"/>
          <w:sz w:val="24"/>
          <w:szCs w:val="24"/>
          <w:lang w:val="en-GB"/>
        </w:rPr>
        <w:t>subsequent potential needs of the contracting authority and does not bind the contractor authority to purc</w:t>
      </w:r>
      <w:r w:rsidR="00101F27">
        <w:rPr>
          <w:rFonts w:ascii="Times New Roman" w:eastAsia="Times New Roman" w:hAnsi="Times New Roman" w:cs="Times New Roman"/>
          <w:snapToGrid w:val="0"/>
          <w:sz w:val="24"/>
          <w:szCs w:val="24"/>
          <w:lang w:val="en-GB"/>
        </w:rPr>
        <w:t>hase every item in the catalogue</w:t>
      </w:r>
    </w:p>
    <w:p w:rsidR="003C7BE6" w:rsidRPr="00101F27" w:rsidRDefault="003C7BE6" w:rsidP="00101F27">
      <w:pPr>
        <w:pStyle w:val="ListParagraph"/>
        <w:widowControl w:val="0"/>
        <w:numPr>
          <w:ilvl w:val="0"/>
          <w:numId w:val="1"/>
        </w:numPr>
        <w:spacing w:before="100" w:after="100" w:line="240" w:lineRule="auto"/>
        <w:jc w:val="both"/>
        <w:outlineLvl w:val="0"/>
        <w:rPr>
          <w:rFonts w:ascii="Times New Roman" w:eastAsia="Times New Roman" w:hAnsi="Times New Roman" w:cs="Times New Roman"/>
          <w:snapToGrid w:val="0"/>
          <w:sz w:val="24"/>
          <w:szCs w:val="24"/>
          <w:lang w:val="en-GB"/>
        </w:rPr>
      </w:pPr>
      <w:r w:rsidRPr="00101F27">
        <w:rPr>
          <w:rFonts w:ascii="Times New Roman" w:eastAsia="Times New Roman" w:hAnsi="Times New Roman" w:cs="Times New Roman"/>
          <w:b/>
          <w:snapToGrid w:val="0"/>
          <w:sz w:val="24"/>
          <w:szCs w:val="24"/>
          <w:lang w:val="en-GB"/>
        </w:rPr>
        <w:t xml:space="preserve">Number and titles of lots: </w:t>
      </w:r>
      <w:r w:rsidR="00AE4D36" w:rsidRPr="00101F27">
        <w:rPr>
          <w:rFonts w:ascii="Times New Roman" w:eastAsia="Times New Roman" w:hAnsi="Times New Roman" w:cs="Times New Roman"/>
          <w:snapToGrid w:val="0"/>
          <w:sz w:val="24"/>
          <w:szCs w:val="24"/>
          <w:lang w:val="en-GB"/>
        </w:rPr>
        <w:t>Sole lot</w:t>
      </w:r>
    </w:p>
    <w:p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60288" behindDoc="0" locked="0" layoutInCell="0" allowOverlap="1" wp14:anchorId="236C7C6D" wp14:editId="13EE34C5">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401CA"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b/>
          <w:snapToGrid w:val="0"/>
          <w:sz w:val="28"/>
          <w:szCs w:val="28"/>
          <w:lang w:val="en-GB"/>
        </w:rPr>
        <w:t>CONDITIONS OF PARTICIPATION</w:t>
      </w:r>
    </w:p>
    <w:p w:rsidR="003C7BE6" w:rsidRPr="003C7BE6" w:rsidRDefault="00101F27" w:rsidP="003C7BE6">
      <w:pPr>
        <w:widowControl w:val="0"/>
        <w:spacing w:before="100" w:after="100" w:line="240" w:lineRule="auto"/>
        <w:ind w:left="709" w:hanging="349"/>
        <w:outlineLvl w:val="0"/>
        <w:rPr>
          <w:rFonts w:ascii="Times New Roman" w:eastAsia="Times New Roman" w:hAnsi="Times New Roman" w:cs="Times New Roman"/>
          <w:snapToGrid w:val="0"/>
          <w:lang w:val="en-GB"/>
        </w:rPr>
      </w:pPr>
      <w:r>
        <w:rPr>
          <w:rFonts w:ascii="Times New Roman" w:eastAsia="Times New Roman" w:hAnsi="Times New Roman" w:cs="Times New Roman"/>
          <w:b/>
          <w:snapToGrid w:val="0"/>
          <w:lang w:val="en-GB"/>
        </w:rPr>
        <w:t xml:space="preserve">6.    </w:t>
      </w:r>
      <w:r w:rsidR="003C7BE6" w:rsidRPr="003C7BE6">
        <w:rPr>
          <w:rFonts w:ascii="Times New Roman" w:eastAsia="Times New Roman" w:hAnsi="Times New Roman" w:cs="Times New Roman"/>
          <w:b/>
          <w:snapToGrid w:val="0"/>
          <w:lang w:val="en-GB"/>
        </w:rPr>
        <w:t>Eligibility:</w:t>
      </w:r>
      <w:r w:rsidR="0068117E">
        <w:rPr>
          <w:rFonts w:ascii="Times New Roman" w:eastAsia="Times New Roman" w:hAnsi="Times New Roman" w:cs="Times New Roman"/>
          <w:b/>
          <w:snapToGrid w:val="0"/>
          <w:lang w:val="en-GB"/>
        </w:rPr>
        <w:t xml:space="preserve"> </w:t>
      </w:r>
      <w:r w:rsidR="003C7BE6" w:rsidRPr="003C7BE6">
        <w:rPr>
          <w:rFonts w:ascii="Times New Roman" w:eastAsia="Times New Roman" w:hAnsi="Times New Roman" w:cs="Times New Roman"/>
          <w:b/>
          <w:snapToGrid w:val="0"/>
          <w:lang w:val="en-GB"/>
        </w:rPr>
        <w:t xml:space="preserve"> </w:t>
      </w:r>
      <w:r w:rsidR="003C7BE6" w:rsidRPr="003C7BE6">
        <w:rPr>
          <w:rFonts w:ascii="Times New Roman" w:eastAsia="Times New Roman" w:hAnsi="Times New Roman" w:cs="Times New Roman"/>
          <w:snapToGrid w:val="0"/>
          <w:lang w:val="en-GB"/>
        </w:rPr>
        <w:t>Participation is open on equal terms to all legal entities interested</w:t>
      </w:r>
      <w:r w:rsidR="003C7BE6" w:rsidRPr="003C7BE6">
        <w:rPr>
          <w:rFonts w:ascii="Times New Roman" w:eastAsia="Times New Roman" w:hAnsi="Times New Roman" w:cs="Times New Roman"/>
          <w:b/>
          <w:snapToGrid w:val="0"/>
          <w:lang w:val="en-GB"/>
        </w:rPr>
        <w:t xml:space="preserve">, </w:t>
      </w:r>
      <w:r w:rsidR="003C7BE6" w:rsidRPr="003C7BE6">
        <w:rPr>
          <w:rFonts w:ascii="Times New Roman" w:eastAsia="Times New Roman" w:hAnsi="Times New Roman" w:cs="Times New Roman"/>
          <w:snapToGrid w:val="0"/>
          <w:lang w:val="en-GB"/>
        </w:rPr>
        <w:t>participating either individually or in a grouping (consortium) of tenderers.</w:t>
      </w:r>
    </w:p>
    <w:p w:rsidR="0068117E" w:rsidRPr="003C7BE6" w:rsidRDefault="00101F27" w:rsidP="00101F27">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 xml:space="preserve">7.   </w:t>
      </w:r>
      <w:r w:rsidR="003C7BE6" w:rsidRPr="003C7BE6">
        <w:rPr>
          <w:rFonts w:ascii="Times New Roman" w:eastAsia="Times New Roman" w:hAnsi="Times New Roman" w:cs="Times New Roman"/>
          <w:b/>
          <w:snapToGrid w:val="0"/>
          <w:sz w:val="24"/>
          <w:szCs w:val="24"/>
          <w:lang w:val="en-GB"/>
        </w:rPr>
        <w:t>Number of tenders</w:t>
      </w:r>
      <w:r w:rsidR="0068117E">
        <w:rPr>
          <w:rFonts w:ascii="Times New Roman" w:eastAsia="Times New Roman" w:hAnsi="Times New Roman" w:cs="Times New Roman"/>
          <w:snapToGrid w:val="0"/>
          <w:sz w:val="24"/>
          <w:szCs w:val="24"/>
          <w:lang w:val="en-GB"/>
        </w:rPr>
        <w:t xml:space="preserve">: </w:t>
      </w:r>
      <w:r w:rsidR="003C7BE6" w:rsidRPr="003C7BE6">
        <w:rPr>
          <w:rFonts w:ascii="Times New Roman" w:eastAsia="Times New Roman" w:hAnsi="Times New Roman" w:cs="Times New Roman"/>
          <w:snapToGrid w:val="0"/>
          <w:sz w:val="24"/>
          <w:szCs w:val="24"/>
          <w:lang w:val="en-GB"/>
        </w:rPr>
        <w:t>No more than one tender can be submitted by an Economic Operator whatever the form of participation (as an individual legal entity or as leader or member of a consortium submitting a tender).  In the event that an Economic Operator submits more than one tender, all tenders in which that person has participated will be exclud</w:t>
      </w:r>
      <w:r>
        <w:rPr>
          <w:rFonts w:ascii="Times New Roman" w:eastAsia="Times New Roman" w:hAnsi="Times New Roman" w:cs="Times New Roman"/>
          <w:snapToGrid w:val="0"/>
          <w:sz w:val="24"/>
          <w:szCs w:val="24"/>
          <w:lang w:val="en-GB"/>
        </w:rPr>
        <w:t>ed.</w:t>
      </w:r>
    </w:p>
    <w:p w:rsidR="003C7BE6" w:rsidRDefault="00101F27" w:rsidP="0068117E">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 xml:space="preserve">8.  </w:t>
      </w:r>
      <w:r w:rsidR="003C7BE6" w:rsidRPr="003C7BE6">
        <w:rPr>
          <w:rFonts w:ascii="Times New Roman" w:eastAsia="Times New Roman" w:hAnsi="Times New Roman" w:cs="Times New Roman"/>
          <w:b/>
          <w:snapToGrid w:val="0"/>
          <w:sz w:val="24"/>
          <w:szCs w:val="24"/>
          <w:lang w:val="en-GB"/>
        </w:rPr>
        <w:t xml:space="preserve"> Sub-contracting</w:t>
      </w:r>
      <w:r w:rsidR="0068117E">
        <w:rPr>
          <w:rFonts w:ascii="Times New Roman" w:eastAsia="Times New Roman" w:hAnsi="Times New Roman" w:cs="Times New Roman"/>
          <w:snapToGrid w:val="0"/>
          <w:sz w:val="24"/>
          <w:szCs w:val="24"/>
          <w:lang w:val="en-GB"/>
        </w:rPr>
        <w:t xml:space="preserve">: </w:t>
      </w:r>
      <w:r w:rsidR="003C7BE6" w:rsidRPr="003C7BE6">
        <w:rPr>
          <w:rFonts w:ascii="Times New Roman" w:eastAsia="Times New Roman" w:hAnsi="Times New Roman" w:cs="Times New Roman"/>
          <w:snapToGrid w:val="0"/>
          <w:sz w:val="24"/>
          <w:szCs w:val="24"/>
          <w:lang w:val="en-GB"/>
        </w:rPr>
        <w:t>Subcontracting is not allowed.</w:t>
      </w:r>
    </w:p>
    <w:p w:rsidR="00661945" w:rsidRPr="0068117E" w:rsidRDefault="00101F27" w:rsidP="0068117E">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 xml:space="preserve">9.  </w:t>
      </w:r>
      <w:r w:rsidR="0059384F" w:rsidRPr="0059384F">
        <w:rPr>
          <w:rFonts w:ascii="Times New Roman" w:eastAsia="Times New Roman" w:hAnsi="Times New Roman" w:cs="Times New Roman"/>
          <w:b/>
          <w:snapToGrid w:val="0"/>
          <w:sz w:val="24"/>
          <w:szCs w:val="24"/>
          <w:lang w:val="en-GB"/>
        </w:rPr>
        <w:t>Implementation time</w:t>
      </w:r>
      <w:r w:rsidR="0091480B">
        <w:rPr>
          <w:rFonts w:ascii="Times New Roman" w:eastAsia="Times New Roman" w:hAnsi="Times New Roman" w:cs="Times New Roman"/>
          <w:b/>
          <w:snapToGrid w:val="0"/>
          <w:sz w:val="24"/>
          <w:szCs w:val="24"/>
          <w:lang w:val="en-GB"/>
        </w:rPr>
        <w:t xml:space="preserve"> </w:t>
      </w:r>
      <w:r w:rsidR="0059384F" w:rsidRPr="0059384F">
        <w:rPr>
          <w:rFonts w:ascii="Times New Roman" w:eastAsia="Times New Roman" w:hAnsi="Times New Roman" w:cs="Times New Roman"/>
          <w:b/>
          <w:snapToGrid w:val="0"/>
          <w:sz w:val="24"/>
          <w:szCs w:val="24"/>
          <w:lang w:val="en-GB"/>
        </w:rPr>
        <w:t>frame:</w:t>
      </w:r>
      <w:r w:rsidR="0059384F">
        <w:rPr>
          <w:rFonts w:ascii="Times New Roman" w:eastAsia="Times New Roman" w:hAnsi="Times New Roman" w:cs="Times New Roman"/>
          <w:b/>
          <w:snapToGrid w:val="0"/>
          <w:sz w:val="24"/>
          <w:szCs w:val="24"/>
          <w:lang w:val="en-GB"/>
        </w:rPr>
        <w:t xml:space="preserve"> </w:t>
      </w:r>
      <w:r w:rsidR="0059384F" w:rsidRPr="0059384F">
        <w:rPr>
          <w:rFonts w:ascii="Times New Roman" w:eastAsia="Times New Roman" w:hAnsi="Times New Roman" w:cs="Times New Roman"/>
          <w:snapToGrid w:val="0"/>
          <w:sz w:val="24"/>
          <w:szCs w:val="24"/>
          <w:lang w:val="en-GB"/>
        </w:rPr>
        <w:t xml:space="preserve">Since contract signature date till the end of calendar year </w:t>
      </w:r>
      <w:r w:rsidR="0059384F" w:rsidRPr="0059384F">
        <w:rPr>
          <w:rFonts w:ascii="Times New Roman" w:eastAsia="Times New Roman" w:hAnsi="Times New Roman" w:cs="Times New Roman"/>
          <w:snapToGrid w:val="0"/>
          <w:sz w:val="24"/>
          <w:szCs w:val="24"/>
          <w:lang w:val="en-GB"/>
        </w:rPr>
        <w:lastRenderedPageBreak/>
        <w:t>2020.</w:t>
      </w:r>
      <w:r w:rsidR="0068117E">
        <w:rPr>
          <w:rFonts w:ascii="Times New Roman" w:eastAsia="Times New Roman" w:hAnsi="Times New Roman" w:cs="Times New Roman"/>
          <w:snapToGrid w:val="0"/>
          <w:sz w:val="24"/>
          <w:szCs w:val="24"/>
          <w:lang w:val="en-GB"/>
        </w:rPr>
        <w:t xml:space="preserve"> </w:t>
      </w:r>
      <w:r w:rsidR="00566A5E" w:rsidRPr="00566A5E">
        <w:rPr>
          <w:rFonts w:ascii="Times New Roman" w:hAnsi="Times New Roman" w:cs="Times New Roman"/>
          <w:color w:val="000000"/>
          <w:sz w:val="24"/>
          <w:szCs w:val="24"/>
          <w:shd w:val="clear" w:color="auto" w:fill="FFFFFF"/>
        </w:rPr>
        <w:t>Within the specified period the Contractor Authority having regard to the fixed unit prices in the framework contract concluded with the successful tenderer. may place orders for the purchase of the necessary items chosen from the catalog providing th</w:t>
      </w:r>
      <w:r w:rsidR="00AD1A8C">
        <w:rPr>
          <w:rFonts w:ascii="Times New Roman" w:hAnsi="Times New Roman" w:cs="Times New Roman"/>
          <w:color w:val="000000"/>
          <w:sz w:val="24"/>
          <w:szCs w:val="24"/>
          <w:shd w:val="clear" w:color="auto" w:fill="FFFFFF"/>
        </w:rPr>
        <w:t>e required amount for each item and delivery date.</w:t>
      </w:r>
    </w:p>
    <w:p w:rsidR="003C7BE6" w:rsidRPr="003C7BE6" w:rsidRDefault="003C7BE6" w:rsidP="003C7BE6">
      <w:pPr>
        <w:widowControl w:val="0"/>
        <w:spacing w:before="100" w:after="100" w:line="240" w:lineRule="auto"/>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62336" behindDoc="0" locked="0" layoutInCell="0" allowOverlap="1" wp14:anchorId="700C02BD" wp14:editId="17D2054C">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E2E66"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b/>
          <w:snapToGrid w:val="0"/>
          <w:sz w:val="28"/>
          <w:szCs w:val="28"/>
          <w:lang w:val="en-GB"/>
        </w:rPr>
        <w:t>SELECTION AND AWARD CRITERIA</w:t>
      </w:r>
    </w:p>
    <w:p w:rsidR="003C7BE6" w:rsidRPr="00101F27" w:rsidRDefault="003C7BE6" w:rsidP="00101F27">
      <w:pPr>
        <w:pStyle w:val="ListParagraph"/>
        <w:widowControl w:val="0"/>
        <w:numPr>
          <w:ilvl w:val="0"/>
          <w:numId w:val="5"/>
        </w:numPr>
        <w:spacing w:before="100" w:after="100" w:line="240" w:lineRule="auto"/>
        <w:jc w:val="both"/>
        <w:outlineLvl w:val="0"/>
        <w:rPr>
          <w:rFonts w:ascii="Times New Roman" w:eastAsia="Times New Roman" w:hAnsi="Times New Roman" w:cs="Times New Roman"/>
          <w:snapToGrid w:val="0"/>
          <w:sz w:val="24"/>
          <w:szCs w:val="24"/>
          <w:lang w:val="en-GB"/>
        </w:rPr>
      </w:pPr>
      <w:r w:rsidRPr="00101F27">
        <w:rPr>
          <w:rFonts w:ascii="Times New Roman" w:eastAsia="Times New Roman" w:hAnsi="Times New Roman" w:cs="Times New Roman"/>
          <w:snapToGrid w:val="0"/>
          <w:sz w:val="24"/>
          <w:szCs w:val="24"/>
          <w:lang w:val="en-GB"/>
        </w:rPr>
        <w:t>The following selection criteria will be applied to the tenderers. In the case of tenders submitted by a consortium, these selection criteria will be applied to the consortium as a whole.</w:t>
      </w:r>
    </w:p>
    <w:p w:rsidR="00C84378" w:rsidRPr="00C84378" w:rsidRDefault="00C84378" w:rsidP="00C84378">
      <w:pPr>
        <w:pStyle w:val="Blockquote"/>
        <w:jc w:val="both"/>
        <w:rPr>
          <w:szCs w:val="24"/>
          <w:lang w:val="en-GB"/>
        </w:rPr>
      </w:pPr>
      <w:r>
        <w:rPr>
          <w:szCs w:val="24"/>
        </w:rPr>
        <w:t xml:space="preserve"> </w:t>
      </w:r>
    </w:p>
    <w:p w:rsidR="00C84378" w:rsidRPr="00C27D73" w:rsidRDefault="00C27D73" w:rsidP="00C27D73">
      <w:pPr>
        <w:pStyle w:val="ListParagraph"/>
        <w:numPr>
          <w:ilvl w:val="0"/>
          <w:numId w:val="3"/>
        </w:numPr>
        <w:pBdr>
          <w:top w:val="nil"/>
          <w:left w:val="nil"/>
          <w:bottom w:val="nil"/>
          <w:right w:val="nil"/>
          <w:between w:val="nil"/>
        </w:pBdr>
        <w:spacing w:after="0" w:line="240" w:lineRule="auto"/>
        <w:ind w:right="20"/>
        <w:jc w:val="both"/>
        <w:rPr>
          <w:rFonts w:ascii="Times New Roman" w:eastAsia="Arial" w:hAnsi="Times New Roman" w:cs="Times New Roman"/>
          <w:b/>
          <w:snapToGrid w:val="0"/>
          <w:sz w:val="24"/>
          <w:szCs w:val="24"/>
          <w:u w:val="single"/>
        </w:rPr>
      </w:pPr>
      <w:r>
        <w:rPr>
          <w:rFonts w:ascii="Times New Roman" w:eastAsia="Arial" w:hAnsi="Times New Roman" w:cs="Times New Roman"/>
          <w:b/>
          <w:snapToGrid w:val="0"/>
          <w:sz w:val="24"/>
          <w:szCs w:val="24"/>
          <w:u w:val="single"/>
        </w:rPr>
        <w:t xml:space="preserve">Selection criteria: </w:t>
      </w:r>
      <w:r w:rsidRPr="00C27D73">
        <w:rPr>
          <w:rFonts w:ascii="Times New Roman" w:eastAsia="Arial" w:hAnsi="Times New Roman" w:cs="Times New Roman"/>
          <w:b/>
          <w:snapToGrid w:val="0"/>
          <w:sz w:val="24"/>
          <w:szCs w:val="24"/>
          <w:u w:val="single"/>
        </w:rPr>
        <w:t>“</w:t>
      </w:r>
      <w:r w:rsidR="00C84378" w:rsidRPr="00C27D73">
        <w:rPr>
          <w:rFonts w:ascii="Times New Roman" w:eastAsia="Times New Roman" w:hAnsi="Times New Roman" w:cs="Times New Roman"/>
          <w:b/>
          <w:snapToGrid w:val="0"/>
          <w:sz w:val="24"/>
          <w:szCs w:val="24"/>
          <w:u w:val="single"/>
          <w:lang w:val="en-GB"/>
        </w:rPr>
        <w:t xml:space="preserve">The legal entity is a duly registered supplier with the relevant authorities, for the </w:t>
      </w:r>
      <w:r w:rsidRPr="00C27D73">
        <w:rPr>
          <w:rFonts w:ascii="Times New Roman" w:eastAsia="Times New Roman" w:hAnsi="Times New Roman" w:cs="Times New Roman"/>
          <w:b/>
          <w:snapToGrid w:val="0"/>
          <w:sz w:val="24"/>
          <w:szCs w:val="24"/>
          <w:u w:val="single"/>
          <w:lang w:val="en-GB"/>
        </w:rPr>
        <w:t>subject matter of this contract”</w:t>
      </w:r>
    </w:p>
    <w:p w:rsidR="003C7BE6" w:rsidRPr="003C7BE6" w:rsidRDefault="003C7BE6" w:rsidP="003C7BE6">
      <w:pPr>
        <w:widowControl w:val="0"/>
        <w:spacing w:before="100" w:after="100" w:line="240" w:lineRule="auto"/>
        <w:ind w:firstLine="360"/>
        <w:jc w:val="both"/>
        <w:rPr>
          <w:rFonts w:ascii="Times New Roman" w:eastAsia="Times New Roman" w:hAnsi="Times New Roman" w:cs="Times New Roman"/>
          <w:snapToGrid w:val="0"/>
          <w:sz w:val="24"/>
          <w:szCs w:val="24"/>
        </w:rPr>
      </w:pPr>
    </w:p>
    <w:p w:rsidR="003C7BE6" w:rsidRPr="00C84378" w:rsidRDefault="00101F27" w:rsidP="00C84378">
      <w:pPr>
        <w:widowControl w:val="0"/>
        <w:spacing w:before="120" w:after="120" w:line="240" w:lineRule="auto"/>
        <w:ind w:left="567"/>
        <w:jc w:val="both"/>
        <w:outlineLvl w:val="0"/>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lang w:val="en-GB"/>
        </w:rPr>
        <w:t>11</w:t>
      </w:r>
      <w:r w:rsidR="003C7BE6" w:rsidRPr="003C7BE6">
        <w:rPr>
          <w:rFonts w:ascii="Times New Roman" w:eastAsia="Times New Roman" w:hAnsi="Times New Roman" w:cs="Times New Roman"/>
          <w:b/>
          <w:snapToGrid w:val="0"/>
          <w:sz w:val="24"/>
          <w:szCs w:val="24"/>
          <w:lang w:val="en-GB"/>
        </w:rPr>
        <w:t xml:space="preserve">. Award criteria: </w:t>
      </w:r>
      <w:r w:rsidR="003C7BE6" w:rsidRPr="003C7BE6">
        <w:rPr>
          <w:rFonts w:ascii="Times New Roman" w:eastAsia="Times New Roman" w:hAnsi="Times New Roman" w:cs="Times New Roman"/>
          <w:snapToGrid w:val="0"/>
          <w:sz w:val="24"/>
          <w:szCs w:val="24"/>
        </w:rPr>
        <w:t xml:space="preserve"> The sole award criterion will be the price. The</w:t>
      </w:r>
      <w:r w:rsidR="00C84378">
        <w:rPr>
          <w:rFonts w:ascii="Times New Roman" w:eastAsia="Times New Roman" w:hAnsi="Times New Roman" w:cs="Times New Roman"/>
          <w:snapToGrid w:val="0"/>
          <w:sz w:val="24"/>
          <w:szCs w:val="24"/>
        </w:rPr>
        <w:t xml:space="preserve"> framework </w:t>
      </w:r>
      <w:r w:rsidR="00C84378" w:rsidRPr="003C7BE6">
        <w:rPr>
          <w:rFonts w:ascii="Times New Roman" w:eastAsia="Times New Roman" w:hAnsi="Times New Roman" w:cs="Times New Roman"/>
          <w:snapToGrid w:val="0"/>
          <w:sz w:val="24"/>
          <w:szCs w:val="24"/>
        </w:rPr>
        <w:t>contract</w:t>
      </w:r>
      <w:r w:rsidR="003C7BE6" w:rsidRPr="003C7BE6">
        <w:rPr>
          <w:rFonts w:ascii="Times New Roman" w:eastAsia="Times New Roman" w:hAnsi="Times New Roman" w:cs="Times New Roman"/>
          <w:snapToGrid w:val="0"/>
          <w:sz w:val="24"/>
          <w:szCs w:val="24"/>
        </w:rPr>
        <w:t xml:space="preserve"> will be awarded to the lowest price</w:t>
      </w:r>
      <w:r w:rsidR="00C84378">
        <w:rPr>
          <w:rFonts w:ascii="Times New Roman" w:eastAsia="Times New Roman" w:hAnsi="Times New Roman" w:cs="Times New Roman"/>
          <w:snapToGrid w:val="0"/>
          <w:sz w:val="24"/>
          <w:szCs w:val="24"/>
        </w:rPr>
        <w:t xml:space="preserve"> (price per unit sum)</w:t>
      </w:r>
      <w:r w:rsidR="003C7BE6" w:rsidRPr="003C7BE6">
        <w:rPr>
          <w:rFonts w:ascii="Times New Roman" w:eastAsia="Times New Roman" w:hAnsi="Times New Roman" w:cs="Times New Roman"/>
          <w:snapToGrid w:val="0"/>
          <w:sz w:val="24"/>
          <w:szCs w:val="24"/>
        </w:rPr>
        <w:t xml:space="preserve"> among technically compliant tender.</w:t>
      </w:r>
    </w:p>
    <w:p w:rsidR="003C7BE6" w:rsidRPr="003C7BE6" w:rsidRDefault="003C7BE6" w:rsidP="0068117E">
      <w:pPr>
        <w:widowControl w:val="0"/>
        <w:spacing w:before="100" w:after="100" w:line="240" w:lineRule="auto"/>
        <w:ind w:right="360"/>
        <w:jc w:val="both"/>
        <w:rPr>
          <w:rFonts w:ascii="Times New Roman" w:eastAsia="Times New Roman" w:hAnsi="Times New Roman" w:cs="Times New Roman"/>
          <w:snapToGrid w:val="0"/>
          <w:lang w:val="en-GB"/>
        </w:rPr>
      </w:pPr>
    </w:p>
    <w:p w:rsidR="003C7BE6" w:rsidRPr="003C7BE6" w:rsidRDefault="003C7BE6" w:rsidP="003C7BE6">
      <w:pPr>
        <w:widowControl w:val="0"/>
        <w:spacing w:before="100" w:after="100" w:line="240" w:lineRule="auto"/>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63360" behindDoc="0" locked="0" layoutInCell="0" allowOverlap="1" wp14:anchorId="6F21F92B" wp14:editId="0560C82F">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28E07"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rsidR="003C7BE6" w:rsidRPr="003C7BE6" w:rsidRDefault="003C7BE6" w:rsidP="003C7BE6">
      <w:pPr>
        <w:keepNext/>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b/>
          <w:snapToGrid w:val="0"/>
          <w:sz w:val="28"/>
          <w:szCs w:val="28"/>
          <w:lang w:val="en-GB"/>
        </w:rPr>
        <w:t>TENDERING</w:t>
      </w:r>
    </w:p>
    <w:p w:rsidR="003C7BE6" w:rsidRPr="003C7BE6" w:rsidRDefault="00101F27" w:rsidP="003C7BE6">
      <w:pPr>
        <w:keepNext/>
        <w:widowControl w:val="0"/>
        <w:spacing w:before="100" w:after="100" w:line="240" w:lineRule="auto"/>
        <w:ind w:left="709" w:hanging="352"/>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12</w:t>
      </w:r>
      <w:r w:rsidR="003C7BE6" w:rsidRPr="003C7BE6">
        <w:rPr>
          <w:rFonts w:ascii="Times New Roman" w:eastAsia="Times New Roman" w:hAnsi="Times New Roman" w:cs="Times New Roman"/>
          <w:b/>
          <w:snapToGrid w:val="0"/>
          <w:sz w:val="24"/>
          <w:szCs w:val="24"/>
          <w:lang w:val="en-GB"/>
        </w:rPr>
        <w:t xml:space="preserve">. </w:t>
      </w:r>
      <w:r w:rsidR="003C7BE6" w:rsidRPr="003C7BE6">
        <w:rPr>
          <w:rFonts w:ascii="Times New Roman" w:eastAsia="Times New Roman" w:hAnsi="Times New Roman" w:cs="Times New Roman"/>
          <w:b/>
          <w:snapToGrid w:val="0"/>
          <w:sz w:val="24"/>
          <w:szCs w:val="24"/>
          <w:lang w:val="en-GB"/>
        </w:rPr>
        <w:tab/>
        <w:t xml:space="preserve">Deadline for receipt of tenders: </w:t>
      </w:r>
      <w:r w:rsidR="0068117E">
        <w:rPr>
          <w:rFonts w:ascii="Times New Roman" w:eastAsia="Times New Roman" w:hAnsi="Times New Roman" w:cs="Times New Roman"/>
          <w:b/>
          <w:snapToGrid w:val="0"/>
          <w:sz w:val="24"/>
          <w:szCs w:val="24"/>
          <w:lang w:val="en-GB"/>
        </w:rPr>
        <w:t>01.06.2020</w:t>
      </w:r>
      <w:r w:rsidR="003C7BE6" w:rsidRPr="003C7BE6">
        <w:rPr>
          <w:rFonts w:ascii="Times New Roman" w:eastAsia="Times New Roman" w:hAnsi="Times New Roman" w:cs="Times New Roman"/>
          <w:b/>
          <w:snapToGrid w:val="0"/>
          <w:sz w:val="24"/>
          <w:szCs w:val="24"/>
          <w:lang w:val="en-GB"/>
        </w:rPr>
        <w:t xml:space="preserve">, 17h00. </w:t>
      </w:r>
    </w:p>
    <w:p w:rsidR="003C7BE6" w:rsidRPr="003C7BE6" w:rsidRDefault="00101F27"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13</w:t>
      </w:r>
      <w:r w:rsidR="003C7BE6" w:rsidRPr="003C7BE6">
        <w:rPr>
          <w:rFonts w:ascii="Times New Roman" w:eastAsia="Times New Roman" w:hAnsi="Times New Roman" w:cs="Times New Roman"/>
          <w:b/>
          <w:snapToGrid w:val="0"/>
          <w:sz w:val="24"/>
          <w:szCs w:val="24"/>
          <w:lang w:val="en-GB"/>
        </w:rPr>
        <w:t xml:space="preserve">. Tender format and details to be provided: </w:t>
      </w:r>
      <w:r w:rsidR="003C7BE6" w:rsidRPr="003C7BE6">
        <w:rPr>
          <w:rFonts w:ascii="Times New Roman" w:eastAsia="Times New Roman" w:hAnsi="Times New Roman" w:cs="Times New Roman"/>
          <w:snapToGrid w:val="0"/>
          <w:sz w:val="24"/>
          <w:szCs w:val="24"/>
          <w:lang w:val="en-GB"/>
        </w:rPr>
        <w:t xml:space="preserve"> Tenders must be submitted using the standard tender form provided in this tender dossier. To prepare their tender, Tenderers must strictly follow all the instructions indicated at “</w:t>
      </w:r>
      <w:r w:rsidR="003C7BE6" w:rsidRPr="003C7BE6">
        <w:rPr>
          <w:rFonts w:ascii="Times New Roman" w:eastAsia="Times New Roman" w:hAnsi="Times New Roman" w:cs="Times New Roman"/>
          <w:i/>
          <w:snapToGrid w:val="0"/>
          <w:sz w:val="24"/>
          <w:szCs w:val="24"/>
          <w:lang w:val="en-GB"/>
        </w:rPr>
        <w:t>Instructions to Tender</w:t>
      </w:r>
      <w:r w:rsidR="003C7BE6" w:rsidRPr="003C7BE6">
        <w:rPr>
          <w:rFonts w:ascii="Times New Roman" w:eastAsia="Times New Roman" w:hAnsi="Times New Roman" w:cs="Times New Roman"/>
          <w:snapToGrid w:val="0"/>
          <w:sz w:val="24"/>
          <w:szCs w:val="24"/>
          <w:lang w:val="en-GB"/>
        </w:rPr>
        <w:t xml:space="preserve">” part of this tender dossier. </w:t>
      </w:r>
    </w:p>
    <w:p w:rsidR="003C7BE6" w:rsidRPr="003C7BE6" w:rsidRDefault="00101F27" w:rsidP="003C7BE6">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14</w:t>
      </w:r>
      <w:r w:rsidR="003C7BE6" w:rsidRPr="003C7BE6">
        <w:rPr>
          <w:rFonts w:ascii="Times New Roman" w:eastAsia="Times New Roman" w:hAnsi="Times New Roman" w:cs="Times New Roman"/>
          <w:b/>
          <w:snapToGrid w:val="0"/>
          <w:sz w:val="24"/>
          <w:szCs w:val="24"/>
          <w:lang w:val="en-GB"/>
        </w:rPr>
        <w:t xml:space="preserve">. How tenders may be submitted: </w:t>
      </w:r>
      <w:r w:rsidR="003C7BE6" w:rsidRPr="003C7BE6">
        <w:rPr>
          <w:rFonts w:ascii="Times New Roman" w:eastAsia="Times New Roman" w:hAnsi="Times New Roman" w:cs="Times New Roman"/>
          <w:snapToGrid w:val="0"/>
          <w:sz w:val="24"/>
          <w:szCs w:val="24"/>
          <w:lang w:val="en-GB"/>
        </w:rPr>
        <w:t xml:space="preserve">Tenders must be submitted in English exclusively to the contracting authority: </w:t>
      </w:r>
      <w:r w:rsidR="003C7BE6" w:rsidRPr="003C7BE6">
        <w:rPr>
          <w:rFonts w:ascii="Times New Roman" w:eastAsia="Times New Roman" w:hAnsi="Times New Roman" w:cs="Times New Roman"/>
          <w:b/>
          <w:snapToGrid w:val="0"/>
          <w:sz w:val="24"/>
          <w:szCs w:val="24"/>
          <w:lang w:val="en-GB"/>
        </w:rPr>
        <w:t>Regional Youth Cooperation Office (RYCO)</w:t>
      </w:r>
      <w:r w:rsidR="003C7BE6" w:rsidRPr="003C7BE6">
        <w:rPr>
          <w:rFonts w:ascii="Times New Roman" w:eastAsia="Times New Roman" w:hAnsi="Times New Roman" w:cs="Times New Roman"/>
          <w:snapToGrid w:val="0"/>
          <w:sz w:val="24"/>
          <w:szCs w:val="24"/>
          <w:lang w:val="en-GB"/>
        </w:rPr>
        <w:t xml:space="preserve"> </w:t>
      </w:r>
      <w:r w:rsidR="003C7BE6" w:rsidRPr="003C7BE6">
        <w:rPr>
          <w:rFonts w:ascii="Times New Roman" w:eastAsia="Times New Roman" w:hAnsi="Times New Roman" w:cs="Times New Roman"/>
          <w:sz w:val="24"/>
          <w:szCs w:val="24"/>
          <w:lang w:eastAsia="en-GB"/>
        </w:rPr>
        <w:t xml:space="preserve">and be sent </w:t>
      </w:r>
      <w:r w:rsidR="003C7BE6" w:rsidRPr="003C7BE6">
        <w:rPr>
          <w:rFonts w:ascii="Times New Roman" w:eastAsia="Times New Roman" w:hAnsi="Times New Roman" w:cs="Times New Roman"/>
          <w:snapToGrid w:val="0"/>
          <w:sz w:val="24"/>
          <w:szCs w:val="24"/>
          <w:lang w:val="en-GB"/>
        </w:rPr>
        <w:t>to the following email address:</w:t>
      </w:r>
    </w:p>
    <w:p w:rsidR="003C7BE6" w:rsidRPr="003C7BE6" w:rsidRDefault="007A13A9" w:rsidP="003C7BE6">
      <w:pPr>
        <w:spacing w:after="120" w:line="240" w:lineRule="auto"/>
        <w:ind w:left="567"/>
        <w:jc w:val="both"/>
        <w:rPr>
          <w:rFonts w:ascii="Times New Roman" w:eastAsia="Times New Roman" w:hAnsi="Times New Roman" w:cs="Times New Roman"/>
          <w:b/>
          <w:snapToGrid w:val="0"/>
          <w:sz w:val="36"/>
          <w:szCs w:val="36"/>
          <w:lang w:val="en-GB"/>
        </w:rPr>
      </w:pPr>
      <w:hyperlink r:id="rId8" w:history="1">
        <w:r w:rsidR="003C7BE6" w:rsidRPr="003C7BE6">
          <w:rPr>
            <w:rFonts w:ascii="Times New Roman" w:eastAsia="Times New Roman" w:hAnsi="Times New Roman" w:cs="Times New Roman"/>
            <w:snapToGrid w:val="0"/>
            <w:color w:val="0000FF"/>
            <w:sz w:val="36"/>
            <w:szCs w:val="36"/>
            <w:u w:val="single"/>
            <w:lang w:val="en-GB"/>
          </w:rPr>
          <w:t>procurement@rycowb.org</w:t>
        </w:r>
      </w:hyperlink>
      <w:r w:rsidR="003C7BE6" w:rsidRPr="003C7BE6">
        <w:rPr>
          <w:rFonts w:ascii="Times New Roman" w:eastAsia="Times New Roman" w:hAnsi="Times New Roman" w:cs="Times New Roman"/>
          <w:sz w:val="36"/>
          <w:szCs w:val="36"/>
          <w:lang w:val="en-GB" w:eastAsia="en-GB"/>
        </w:rPr>
        <w:t xml:space="preserve"> </w:t>
      </w:r>
    </w:p>
    <w:p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Tenders submitted by any other means will not be considered.</w:t>
      </w:r>
    </w:p>
    <w:p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By submitting a tender tenderers accept to receive notification of the outcome of the procedure by electronic means.</w:t>
      </w:r>
    </w:p>
    <w:p w:rsidR="003C7BE6" w:rsidRDefault="00101F27"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15</w:t>
      </w:r>
      <w:r w:rsidR="003C7BE6" w:rsidRPr="003C7BE6">
        <w:rPr>
          <w:rFonts w:ascii="Times New Roman" w:eastAsia="Times New Roman" w:hAnsi="Times New Roman" w:cs="Times New Roman"/>
          <w:b/>
          <w:snapToGrid w:val="0"/>
          <w:sz w:val="24"/>
          <w:szCs w:val="24"/>
          <w:lang w:val="en-GB"/>
        </w:rPr>
        <w:t>. Operational language:</w:t>
      </w:r>
      <w:r w:rsidR="003C7BE6" w:rsidRPr="003C7BE6">
        <w:rPr>
          <w:rFonts w:ascii="Times New Roman" w:eastAsia="Times New Roman" w:hAnsi="Times New Roman" w:cs="Times New Roman"/>
          <w:snapToGrid w:val="0"/>
          <w:sz w:val="24"/>
          <w:szCs w:val="24"/>
          <w:lang w:val="en-GB"/>
        </w:rPr>
        <w:t xml:space="preserve"> All written communications for this tender procedure and contract must be in English.  </w:t>
      </w:r>
    </w:p>
    <w:p w:rsidR="00101F27" w:rsidRDefault="00101F27"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p>
    <w:p w:rsidR="00101F27" w:rsidRDefault="00101F27"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p>
    <w:p w:rsidR="00101F27" w:rsidRDefault="00101F27"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p>
    <w:p w:rsidR="00101F27" w:rsidRDefault="00101F27"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p>
    <w:p w:rsidR="00101F27" w:rsidRPr="003C7BE6" w:rsidRDefault="00101F27"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p>
    <w:p w:rsidR="003C7BE6" w:rsidRDefault="00101F27" w:rsidP="0068117E">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16</w:t>
      </w:r>
      <w:r w:rsidR="003C7BE6" w:rsidRPr="003C7BE6">
        <w:rPr>
          <w:rFonts w:ascii="Times New Roman" w:eastAsia="Times New Roman" w:hAnsi="Times New Roman" w:cs="Times New Roman"/>
          <w:b/>
          <w:snapToGrid w:val="0"/>
          <w:sz w:val="24"/>
          <w:szCs w:val="24"/>
          <w:lang w:val="en-GB"/>
        </w:rPr>
        <w:t xml:space="preserve">.  Legal basis: </w:t>
      </w:r>
      <w:r w:rsidR="003C7BE6" w:rsidRPr="003C7BE6">
        <w:rPr>
          <w:rFonts w:ascii="Times New Roman" w:eastAsia="Times New Roman" w:hAnsi="Times New Roman" w:cs="Times New Roman"/>
          <w:snapToGrid w:val="0"/>
          <w:sz w:val="24"/>
          <w:szCs w:val="24"/>
          <w:lang w:val="en-GB"/>
        </w:rPr>
        <w:t xml:space="preserve"> </w:t>
      </w:r>
      <w:r w:rsidR="0068117E">
        <w:rPr>
          <w:rFonts w:ascii="Times New Roman" w:eastAsia="Times New Roman" w:hAnsi="Times New Roman" w:cs="Times New Roman"/>
          <w:snapToGrid w:val="0"/>
          <w:sz w:val="24"/>
          <w:szCs w:val="24"/>
          <w:lang w:val="en-GB"/>
        </w:rPr>
        <w:t xml:space="preserve"> </w:t>
      </w:r>
    </w:p>
    <w:p w:rsidR="0068117E" w:rsidRPr="003C7BE6" w:rsidRDefault="0068117E" w:rsidP="0068117E">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ab/>
      </w:r>
      <w:r>
        <w:rPr>
          <w:rFonts w:ascii="Times New Roman" w:eastAsia="Times New Roman" w:hAnsi="Times New Roman" w:cs="Times New Roman"/>
          <w:snapToGrid w:val="0"/>
          <w:sz w:val="24"/>
          <w:szCs w:val="24"/>
          <w:lang w:val="en-GB"/>
        </w:rPr>
        <w:tab/>
        <w:t xml:space="preserve">          RYCO rules for procurement</w:t>
      </w:r>
    </w:p>
    <w:p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i/>
          <w:snapToGrid w:val="0"/>
          <w:sz w:val="24"/>
          <w:szCs w:val="24"/>
          <w:lang w:val="en-GB"/>
        </w:rPr>
      </w:pPr>
      <w:r w:rsidRPr="003C7BE6">
        <w:rPr>
          <w:rFonts w:ascii="Times New Roman" w:eastAsia="Times New Roman" w:hAnsi="Times New Roman" w:cs="Times New Roman"/>
          <w:snapToGrid w:val="0"/>
          <w:sz w:val="24"/>
          <w:szCs w:val="24"/>
          <w:lang w:val="en-GB"/>
        </w:rPr>
        <w:tab/>
      </w:r>
      <w:r w:rsidRPr="003C7BE6">
        <w:rPr>
          <w:rFonts w:ascii="Times New Roman" w:eastAsia="Times New Roman" w:hAnsi="Times New Roman" w:cs="Times New Roman"/>
          <w:snapToGrid w:val="0"/>
          <w:sz w:val="24"/>
          <w:szCs w:val="24"/>
          <w:lang w:val="en-GB"/>
        </w:rPr>
        <w:tab/>
        <w:t xml:space="preserve">          Statute of the Regional Youth Cooperation Office</w:t>
      </w:r>
    </w:p>
    <w:p w:rsidR="003C7BE6" w:rsidRPr="003C7BE6" w:rsidRDefault="003C7BE6" w:rsidP="003C7BE6">
      <w:pPr>
        <w:widowControl w:val="0"/>
        <w:spacing w:before="100" w:after="100" w:line="240" w:lineRule="auto"/>
        <w:ind w:right="1"/>
        <w:jc w:val="both"/>
        <w:outlineLvl w:val="0"/>
        <w:rPr>
          <w:rFonts w:ascii="Times New Roman" w:eastAsia="Times New Roman" w:hAnsi="Times New Roman" w:cs="Times New Roman"/>
          <w:b/>
          <w:snapToGrid w:val="0"/>
          <w:sz w:val="24"/>
          <w:szCs w:val="24"/>
          <w:lang w:val="en-GB"/>
        </w:rPr>
      </w:pPr>
      <w:r w:rsidRPr="003C7BE6">
        <w:rPr>
          <w:rFonts w:ascii="Times New Roman" w:eastAsia="Times New Roman" w:hAnsi="Times New Roman" w:cs="Times New Roman"/>
          <w:snapToGrid w:val="0"/>
          <w:sz w:val="24"/>
          <w:szCs w:val="24"/>
          <w:lang w:val="en-GB"/>
        </w:rPr>
        <w:t xml:space="preserve">                                 </w:t>
      </w:r>
    </w:p>
    <w:p w:rsidR="003C7BE6" w:rsidRPr="003C7BE6" w:rsidRDefault="003C7BE6" w:rsidP="0068117E">
      <w:pPr>
        <w:widowControl w:val="0"/>
        <w:tabs>
          <w:tab w:val="num" w:pos="284"/>
        </w:tabs>
        <w:spacing w:before="100" w:after="100" w:line="240" w:lineRule="auto"/>
        <w:ind w:right="1"/>
        <w:jc w:val="both"/>
        <w:rPr>
          <w:rFonts w:ascii="Times New Roman" w:eastAsia="Times New Roman" w:hAnsi="Times New Roman" w:cs="Times New Roman"/>
          <w:snapToGrid w:val="0"/>
          <w:sz w:val="24"/>
          <w:szCs w:val="24"/>
          <w:highlight w:val="green"/>
          <w:lang w:val="en-GB"/>
        </w:rPr>
      </w:pPr>
    </w:p>
    <w:p w:rsidR="003C7BE6" w:rsidRPr="003C7BE6" w:rsidRDefault="003C7BE6" w:rsidP="003C7BE6">
      <w:pPr>
        <w:snapToGrid w:val="0"/>
        <w:spacing w:before="100" w:after="0" w:line="240" w:lineRule="auto"/>
        <w:ind w:right="360"/>
        <w:jc w:val="both"/>
        <w:rPr>
          <w:rFonts w:ascii="Times New Roman" w:eastAsia="Times New Roman" w:hAnsi="Times New Roman" w:cs="Times New Roman"/>
          <w:snapToGrid w:val="0"/>
          <w:sz w:val="24"/>
          <w:szCs w:val="20"/>
          <w:highlight w:val="yellow"/>
          <w:lang w:val="en-GB"/>
        </w:rPr>
      </w:pPr>
      <w:r w:rsidRPr="003C7BE6">
        <w:rPr>
          <w:rFonts w:ascii="Times New Roman" w:eastAsia="Times New Roman" w:hAnsi="Times New Roman" w:cs="Times New Roman"/>
          <w:snapToGrid w:val="0"/>
          <w:sz w:val="24"/>
          <w:szCs w:val="20"/>
          <w:highlight w:val="yellow"/>
          <w:lang w:val="en-GB"/>
        </w:rPr>
        <w:t xml:space="preserve"> </w:t>
      </w:r>
    </w:p>
    <w:p w:rsidR="003C7BE6" w:rsidRPr="007157D3" w:rsidRDefault="003C7BE6" w:rsidP="003C7BE6">
      <w:pPr>
        <w:spacing w:before="120" w:after="120"/>
        <w:ind w:hanging="142"/>
        <w:rPr>
          <w:rFonts w:ascii="Times New Roman" w:hAnsi="Times New Roman"/>
          <w:snapToGrid w:val="0"/>
          <w:sz w:val="24"/>
          <w:szCs w:val="24"/>
        </w:rPr>
      </w:pPr>
      <w:r w:rsidRPr="007157D3">
        <w:rPr>
          <w:rFonts w:ascii="Times New Roman" w:hAnsi="Times New Roman"/>
          <w:snapToGrid w:val="0"/>
          <w:sz w:val="24"/>
          <w:szCs w:val="24"/>
        </w:rPr>
        <w:t xml:space="preserve"> </w:t>
      </w:r>
      <w:r>
        <w:rPr>
          <w:rFonts w:ascii="Times New Roman" w:hAnsi="Times New Roman"/>
          <w:snapToGrid w:val="0"/>
          <w:sz w:val="24"/>
          <w:szCs w:val="24"/>
        </w:rPr>
        <w:t xml:space="preserve"> </w:t>
      </w:r>
      <w:r w:rsidRPr="007157D3">
        <w:rPr>
          <w:rFonts w:ascii="Times New Roman" w:hAnsi="Times New Roman"/>
          <w:snapToGrid w:val="0"/>
          <w:sz w:val="24"/>
          <w:szCs w:val="24"/>
        </w:rPr>
        <w:t xml:space="preserve"> Head of Contracting Authority</w:t>
      </w:r>
    </w:p>
    <w:p w:rsidR="003C7BE6" w:rsidRPr="007157D3" w:rsidRDefault="003C7BE6" w:rsidP="003C7BE6">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Djuro</w:t>
      </w:r>
      <w:proofErr w:type="spellEnd"/>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Blanusa</w:t>
      </w:r>
      <w:proofErr w:type="spellEnd"/>
    </w:p>
    <w:p w:rsidR="003C7BE6" w:rsidRPr="007157D3" w:rsidRDefault="003C7BE6" w:rsidP="003C7BE6">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Secretary General</w:t>
      </w:r>
    </w:p>
    <w:p w:rsidR="003C7BE6" w:rsidRPr="007157D3" w:rsidRDefault="003C7BE6" w:rsidP="003C7BE6">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Signature______________</w:t>
      </w:r>
    </w:p>
    <w:p w:rsidR="003C7BE6" w:rsidRPr="007157D3" w:rsidRDefault="003C7BE6" w:rsidP="003C7BE6">
      <w:pPr>
        <w:tabs>
          <w:tab w:val="left" w:pos="7470"/>
        </w:tabs>
        <w:rPr>
          <w:rFonts w:ascii="Times New Roman" w:hAnsi="Times New Roman"/>
          <w:snapToGrid w:val="0"/>
          <w:sz w:val="24"/>
          <w:szCs w:val="24"/>
        </w:rPr>
      </w:pPr>
    </w:p>
    <w:p w:rsidR="003C7BE6" w:rsidRPr="007157D3" w:rsidRDefault="00B93DE5" w:rsidP="003C7BE6">
      <w:pPr>
        <w:tabs>
          <w:tab w:val="left" w:pos="7470"/>
        </w:tabs>
        <w:ind w:left="2160"/>
        <w:jc w:val="right"/>
        <w:rPr>
          <w:rFonts w:ascii="Times New Roman" w:hAnsi="Times New Roman"/>
          <w:snapToGrid w:val="0"/>
          <w:sz w:val="24"/>
          <w:szCs w:val="24"/>
        </w:rPr>
      </w:pPr>
      <w:r>
        <w:rPr>
          <w:rFonts w:ascii="Times New Roman" w:hAnsi="Times New Roman"/>
          <w:snapToGrid w:val="0"/>
          <w:sz w:val="24"/>
          <w:szCs w:val="24"/>
        </w:rPr>
        <w:t xml:space="preserve"> </w:t>
      </w:r>
    </w:p>
    <w:p w:rsidR="003C7BE6" w:rsidRPr="007157D3" w:rsidRDefault="003C7BE6" w:rsidP="003C7BE6">
      <w:pPr>
        <w:tabs>
          <w:tab w:val="left" w:pos="7470"/>
          <w:tab w:val="left" w:pos="7500"/>
        </w:tabs>
        <w:rPr>
          <w:rFonts w:ascii="Times New Roman" w:hAnsi="Times New Roman"/>
          <w:snapToGrid w:val="0"/>
          <w:sz w:val="24"/>
          <w:szCs w:val="24"/>
        </w:rPr>
      </w:pPr>
    </w:p>
    <w:p w:rsidR="003C7BE6" w:rsidRPr="003C7BE6" w:rsidRDefault="003C7BE6" w:rsidP="003C7BE6">
      <w:pPr>
        <w:widowControl w:val="0"/>
        <w:spacing w:before="100" w:after="100" w:line="240" w:lineRule="auto"/>
        <w:rPr>
          <w:rFonts w:ascii="Times New Roman" w:eastAsia="Times New Roman" w:hAnsi="Times New Roman" w:cs="Times New Roman"/>
          <w:snapToGrid w:val="0"/>
          <w:sz w:val="24"/>
          <w:szCs w:val="20"/>
          <w:lang w:val="en-GB"/>
        </w:rPr>
      </w:pPr>
    </w:p>
    <w:p w:rsidR="003C7BE6" w:rsidRPr="003C7BE6" w:rsidRDefault="003C7BE6" w:rsidP="003C7BE6">
      <w:pPr>
        <w:widowControl w:val="0"/>
        <w:spacing w:before="100" w:after="100" w:line="240" w:lineRule="auto"/>
        <w:rPr>
          <w:rFonts w:ascii="Times New Roman" w:eastAsia="Times New Roman" w:hAnsi="Times New Roman" w:cs="Times New Roman"/>
          <w:snapToGrid w:val="0"/>
          <w:sz w:val="18"/>
          <w:szCs w:val="18"/>
          <w:lang w:val="en-GB"/>
        </w:rPr>
      </w:pPr>
    </w:p>
    <w:p w:rsidR="003C7BE6" w:rsidRPr="00522B72" w:rsidRDefault="003C7BE6" w:rsidP="003C7BE6">
      <w:pPr>
        <w:spacing w:after="240" w:line="240" w:lineRule="auto"/>
        <w:jc w:val="both"/>
        <w:rPr>
          <w:rFonts w:ascii="Times New Roman" w:eastAsia="Times New Roman" w:hAnsi="Times New Roman" w:cs="Times New Roman"/>
          <w:b/>
          <w:lang w:val="en-GB" w:eastAsia="en-GB"/>
        </w:rPr>
      </w:pPr>
    </w:p>
    <w:p w:rsidR="00CB5649" w:rsidRDefault="00CB5649"/>
    <w:sectPr w:rsidR="00CB564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3A9" w:rsidRDefault="007A13A9" w:rsidP="003C7BE6">
      <w:pPr>
        <w:spacing w:after="0" w:line="240" w:lineRule="auto"/>
      </w:pPr>
      <w:r>
        <w:separator/>
      </w:r>
    </w:p>
  </w:endnote>
  <w:endnote w:type="continuationSeparator" w:id="0">
    <w:p w:rsidR="007A13A9" w:rsidRDefault="007A13A9" w:rsidP="003C7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BE6" w:rsidRPr="00C91380" w:rsidRDefault="003C7BE6" w:rsidP="003C7BE6">
    <w:pPr>
      <w:tabs>
        <w:tab w:val="center" w:pos="4680"/>
        <w:tab w:val="right" w:pos="9360"/>
      </w:tabs>
      <w:spacing w:line="360" w:lineRule="auto"/>
      <w:jc w:val="center"/>
      <w:rPr>
        <w:rFonts w:eastAsia="Calibri"/>
        <w:b/>
        <w:sz w:val="16"/>
        <w:szCs w:val="16"/>
      </w:rPr>
    </w:pPr>
    <w:r w:rsidRPr="00C91380">
      <w:rPr>
        <w:rFonts w:eastAsia="Calibri"/>
        <w:b/>
        <w:sz w:val="16"/>
        <w:szCs w:val="16"/>
      </w:rPr>
      <w:t xml:space="preserve">Regional Youth Cooperation Office – RYCO </w:t>
    </w:r>
  </w:p>
  <w:p w:rsidR="003C7BE6" w:rsidRPr="00C91380" w:rsidRDefault="003C7BE6" w:rsidP="003C7BE6">
    <w:pPr>
      <w:tabs>
        <w:tab w:val="center" w:pos="4680"/>
        <w:tab w:val="right" w:pos="9360"/>
      </w:tabs>
      <w:spacing w:line="360" w:lineRule="auto"/>
      <w:jc w:val="center"/>
      <w:rPr>
        <w:rFonts w:eastAsia="Calibri"/>
        <w:sz w:val="16"/>
        <w:szCs w:val="16"/>
        <w:lang w:val="fr-FR"/>
      </w:rPr>
    </w:pPr>
    <w:proofErr w:type="gramStart"/>
    <w:r w:rsidRPr="00C91380">
      <w:rPr>
        <w:rFonts w:eastAsia="Calibri"/>
        <w:b/>
        <w:sz w:val="16"/>
        <w:szCs w:val="16"/>
        <w:lang w:val="fr-FR"/>
      </w:rPr>
      <w:t>A:</w:t>
    </w:r>
    <w:proofErr w:type="gramEnd"/>
    <w:r w:rsidRPr="00C91380">
      <w:rPr>
        <w:rFonts w:eastAsia="Calibri"/>
        <w:sz w:val="16"/>
        <w:szCs w:val="16"/>
        <w:lang w:val="fr-FR"/>
      </w:rPr>
      <w:t xml:space="preserve"> </w:t>
    </w:r>
    <w:proofErr w:type="spellStart"/>
    <w:r w:rsidRPr="00C91380">
      <w:rPr>
        <w:rFonts w:eastAsia="Calibri"/>
        <w:sz w:val="16"/>
        <w:szCs w:val="16"/>
        <w:lang w:val="fr-FR"/>
      </w:rPr>
      <w:t>Rruga</w:t>
    </w:r>
    <w:proofErr w:type="spellEnd"/>
    <w:r w:rsidRPr="00C91380">
      <w:rPr>
        <w:rFonts w:eastAsia="Calibri"/>
        <w:sz w:val="16"/>
        <w:szCs w:val="16"/>
        <w:lang w:val="fr-FR"/>
      </w:rPr>
      <w:t xml:space="preserve"> « </w:t>
    </w:r>
    <w:proofErr w:type="spellStart"/>
    <w:r w:rsidRPr="00C91380">
      <w:rPr>
        <w:rFonts w:eastAsia="Calibri"/>
        <w:sz w:val="16"/>
        <w:szCs w:val="16"/>
        <w:lang w:val="fr-FR"/>
      </w:rPr>
      <w:t>Skënderbej</w:t>
    </w:r>
    <w:proofErr w:type="spellEnd"/>
    <w:r w:rsidRPr="00C91380">
      <w:rPr>
        <w:rFonts w:eastAsia="Calibri"/>
        <w:sz w:val="16"/>
        <w:szCs w:val="16"/>
        <w:lang w:val="fr-FR"/>
      </w:rPr>
      <w:t xml:space="preserve"> » 8/2/2, Tirana 1000, </w:t>
    </w:r>
    <w:proofErr w:type="spellStart"/>
    <w:r w:rsidRPr="00C91380">
      <w:rPr>
        <w:rFonts w:eastAsia="Calibri"/>
        <w:sz w:val="16"/>
        <w:szCs w:val="16"/>
        <w:lang w:val="fr-FR"/>
      </w:rPr>
      <w:t>Albania</w:t>
    </w:r>
    <w:proofErr w:type="spellEnd"/>
    <w:r w:rsidRPr="00C91380">
      <w:rPr>
        <w:rFonts w:eastAsia="Calibri"/>
        <w:sz w:val="16"/>
        <w:szCs w:val="16"/>
        <w:lang w:val="fr-FR"/>
      </w:rPr>
      <w:t xml:space="preserve"> │ </w:t>
    </w:r>
    <w:r w:rsidRPr="00C91380">
      <w:rPr>
        <w:rFonts w:eastAsia="Calibri"/>
        <w:b/>
        <w:sz w:val="16"/>
        <w:szCs w:val="16"/>
        <w:lang w:val="fr-FR"/>
      </w:rPr>
      <w:t>E:</w:t>
    </w:r>
    <w:r w:rsidRPr="00C91380">
      <w:rPr>
        <w:rFonts w:eastAsia="Calibri"/>
        <w:sz w:val="16"/>
        <w:szCs w:val="16"/>
        <w:lang w:val="fr-FR"/>
      </w:rPr>
      <w:t xml:space="preserve"> office@rycowb.org │ </w:t>
    </w:r>
    <w:r w:rsidRPr="00C91380">
      <w:rPr>
        <w:rFonts w:eastAsia="Calibri"/>
        <w:b/>
        <w:sz w:val="16"/>
        <w:szCs w:val="16"/>
        <w:lang w:val="fr-FR"/>
      </w:rPr>
      <w:t>T:</w:t>
    </w:r>
    <w:r w:rsidRPr="00C91380">
      <w:rPr>
        <w:rFonts w:eastAsia="Calibri"/>
        <w:sz w:val="16"/>
        <w:szCs w:val="16"/>
        <w:lang w:val="fr-FR"/>
      </w:rPr>
      <w:t xml:space="preserve"> +355 4 56 200 24 │ </w:t>
    </w:r>
    <w:r w:rsidRPr="00C91380">
      <w:rPr>
        <w:rFonts w:eastAsia="Calibri"/>
        <w:b/>
        <w:sz w:val="16"/>
        <w:szCs w:val="16"/>
        <w:lang w:val="fr-FR"/>
      </w:rPr>
      <w:t>W:</w:t>
    </w:r>
    <w:r w:rsidRPr="00C91380">
      <w:rPr>
        <w:rFonts w:eastAsia="Calibri"/>
        <w:sz w:val="16"/>
        <w:szCs w:val="16"/>
        <w:lang w:val="fr-FR"/>
      </w:rPr>
      <w:t xml:space="preserve"> www.rycowb.org</w:t>
    </w:r>
  </w:p>
  <w:p w:rsidR="003C7BE6" w:rsidRPr="00C91380" w:rsidRDefault="003C7BE6" w:rsidP="003C7BE6">
    <w:pPr>
      <w:tabs>
        <w:tab w:val="center" w:pos="4320"/>
        <w:tab w:val="right" w:pos="8640"/>
      </w:tabs>
      <w:spacing w:before="120" w:after="120"/>
      <w:rPr>
        <w:snapToGrid w:val="0"/>
        <w:lang w:val="sv-SE"/>
      </w:rPr>
    </w:pPr>
  </w:p>
  <w:p w:rsidR="003C7BE6" w:rsidRDefault="003C7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3A9" w:rsidRDefault="007A13A9" w:rsidP="003C7BE6">
      <w:pPr>
        <w:spacing w:after="0" w:line="240" w:lineRule="auto"/>
      </w:pPr>
      <w:r>
        <w:separator/>
      </w:r>
    </w:p>
  </w:footnote>
  <w:footnote w:type="continuationSeparator" w:id="0">
    <w:p w:rsidR="007A13A9" w:rsidRDefault="007A13A9" w:rsidP="003C7B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7369F"/>
    <w:multiLevelType w:val="hybridMultilevel"/>
    <w:tmpl w:val="9B8A9672"/>
    <w:lvl w:ilvl="0" w:tplc="DBD64216">
      <w:start w:val="1"/>
      <w:numFmt w:val="decimal"/>
      <w:lvlText w:val="%1."/>
      <w:lvlJc w:val="left"/>
      <w:pPr>
        <w:ind w:left="765" w:hanging="4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E801C9"/>
    <w:multiLevelType w:val="hybridMultilevel"/>
    <w:tmpl w:val="7874667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638B09D1"/>
    <w:multiLevelType w:val="hybridMultilevel"/>
    <w:tmpl w:val="5CEC48CE"/>
    <w:lvl w:ilvl="0" w:tplc="3EF23E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2B4040"/>
    <w:multiLevelType w:val="hybridMultilevel"/>
    <w:tmpl w:val="DA28E6F6"/>
    <w:lvl w:ilvl="0" w:tplc="F410ADAC">
      <w:start w:val="10"/>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7A8F0E00"/>
    <w:multiLevelType w:val="hybridMultilevel"/>
    <w:tmpl w:val="3092C9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2C4"/>
    <w:rsid w:val="00101F27"/>
    <w:rsid w:val="001C60BF"/>
    <w:rsid w:val="00243D0B"/>
    <w:rsid w:val="002E62C4"/>
    <w:rsid w:val="003C7BE6"/>
    <w:rsid w:val="00566A5E"/>
    <w:rsid w:val="0059384F"/>
    <w:rsid w:val="005B73FB"/>
    <w:rsid w:val="00612512"/>
    <w:rsid w:val="00657CAB"/>
    <w:rsid w:val="00661945"/>
    <w:rsid w:val="0068117E"/>
    <w:rsid w:val="006F26C5"/>
    <w:rsid w:val="0072161B"/>
    <w:rsid w:val="007A13A9"/>
    <w:rsid w:val="007C7899"/>
    <w:rsid w:val="0091480B"/>
    <w:rsid w:val="009630DA"/>
    <w:rsid w:val="009C4A4F"/>
    <w:rsid w:val="00A95E47"/>
    <w:rsid w:val="00AD1A8C"/>
    <w:rsid w:val="00AE4D36"/>
    <w:rsid w:val="00B93DE5"/>
    <w:rsid w:val="00C12094"/>
    <w:rsid w:val="00C27D73"/>
    <w:rsid w:val="00C84378"/>
    <w:rsid w:val="00CB5649"/>
    <w:rsid w:val="00DD5AD8"/>
    <w:rsid w:val="00E95054"/>
    <w:rsid w:val="00F94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60B6C"/>
  <w15:chartTrackingRefBased/>
  <w15:docId w15:val="{51182077-997A-4C43-96E2-607F13496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B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BE6"/>
  </w:style>
  <w:style w:type="paragraph" w:styleId="Footer">
    <w:name w:val="footer"/>
    <w:basedOn w:val="Normal"/>
    <w:link w:val="FooterChar"/>
    <w:uiPriority w:val="99"/>
    <w:unhideWhenUsed/>
    <w:rsid w:val="003C7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BE6"/>
  </w:style>
  <w:style w:type="paragraph" w:styleId="ListParagraph">
    <w:name w:val="List Paragraph"/>
    <w:basedOn w:val="Normal"/>
    <w:uiPriority w:val="34"/>
    <w:qFormat/>
    <w:rsid w:val="009630DA"/>
    <w:pPr>
      <w:ind w:left="720"/>
      <w:contextualSpacing/>
    </w:pPr>
  </w:style>
  <w:style w:type="paragraph" w:customStyle="1" w:styleId="Blockquote">
    <w:name w:val="Blockquote"/>
    <w:basedOn w:val="Normal"/>
    <w:rsid w:val="00C84378"/>
    <w:pPr>
      <w:widowControl w:val="0"/>
      <w:spacing w:before="100" w:after="100" w:line="240" w:lineRule="auto"/>
      <w:ind w:left="360" w:right="36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rycowb.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3</Pages>
  <Words>538</Words>
  <Characters>3072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2020-04-01T10:21:00Z</dcterms:created>
  <dcterms:modified xsi:type="dcterms:W3CDTF">2020-05-11T15:11:00Z</dcterms:modified>
</cp:coreProperties>
</file>