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BE6" w:rsidRPr="003C7BE6" w:rsidRDefault="003C7BE6" w:rsidP="003C7BE6">
      <w:pPr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highlight w:val="yellow"/>
          <w:lang w:val="en-GB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val="fr-BE" w:eastAsia="en-GB"/>
        </w:rPr>
        <w:t xml:space="preserve"> </w:t>
      </w:r>
      <w:r w:rsidRPr="003C7BE6">
        <w:rPr>
          <w:rFonts w:ascii="Times New Roman" w:eastAsia="Times New Roman" w:hAnsi="Times New Roman" w:cs="Times New Roman"/>
          <w:snapToGrid w:val="0"/>
          <w:sz w:val="20"/>
          <w:szCs w:val="20"/>
          <w:highlight w:val="yellow"/>
          <w:lang w:val="en-GB"/>
        </w:rPr>
        <w:t xml:space="preserve"> </w:t>
      </w:r>
    </w:p>
    <w:p w:rsidR="003C7BE6" w:rsidRPr="003C7BE6" w:rsidRDefault="003C7BE6" w:rsidP="003C7BE6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highlight w:val="yellow"/>
          <w:lang w:val="en-GB"/>
        </w:rPr>
      </w:pPr>
    </w:p>
    <w:p w:rsidR="003C7BE6" w:rsidRPr="003C7BE6" w:rsidRDefault="003C7BE6" w:rsidP="003C7BE6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highlight w:val="yellow"/>
          <w:lang w:val="en-GB"/>
        </w:rPr>
      </w:pPr>
    </w:p>
    <w:p w:rsidR="003C7BE6" w:rsidRPr="003C7BE6" w:rsidRDefault="003C7BE6" w:rsidP="003C7BE6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highlight w:val="yellow"/>
          <w:lang w:val="en-GB"/>
        </w:rPr>
      </w:pPr>
    </w:p>
    <w:p w:rsidR="003C7BE6" w:rsidRPr="003C7BE6" w:rsidRDefault="003C7BE6" w:rsidP="003C7BE6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highlight w:val="yellow"/>
          <w:lang w:val="en-GB"/>
        </w:rPr>
      </w:pPr>
    </w:p>
    <w:p w:rsidR="003C7BE6" w:rsidRPr="003C7BE6" w:rsidRDefault="003C7BE6" w:rsidP="003C7BE6">
      <w:pPr>
        <w:spacing w:before="120" w:after="120"/>
        <w:ind w:left="5103"/>
        <w:jc w:val="right"/>
        <w:rPr>
          <w:rFonts w:ascii="Times New Roman" w:hAnsi="Times New Roman"/>
          <w:snapToGrid w:val="0"/>
          <w:sz w:val="24"/>
          <w:szCs w:val="24"/>
        </w:rPr>
      </w:pPr>
      <w:r w:rsidRPr="00597FDB">
        <w:rPr>
          <w:rFonts w:ascii="Times New Roman" w:hAnsi="Times New Roman"/>
          <w:snapToGrid w:val="0"/>
          <w:sz w:val="24"/>
          <w:szCs w:val="24"/>
        </w:rPr>
        <w:t xml:space="preserve">Tirana, </w:t>
      </w:r>
      <w:r w:rsidR="00597FDB" w:rsidRPr="00597FDB">
        <w:rPr>
          <w:rFonts w:ascii="Times New Roman" w:hAnsi="Times New Roman"/>
          <w:snapToGrid w:val="0"/>
          <w:sz w:val="24"/>
          <w:szCs w:val="24"/>
        </w:rPr>
        <w:t>23</w:t>
      </w:r>
      <w:r w:rsidR="00A903F5" w:rsidRPr="00597FDB">
        <w:rPr>
          <w:rFonts w:ascii="Times New Roman" w:hAnsi="Times New Roman"/>
          <w:snapToGrid w:val="0"/>
          <w:sz w:val="24"/>
          <w:szCs w:val="24"/>
        </w:rPr>
        <w:t xml:space="preserve"> December 2020</w:t>
      </w:r>
    </w:p>
    <w:p w:rsidR="003C7BE6" w:rsidRPr="003C7BE6" w:rsidRDefault="003C7BE6" w:rsidP="003C7BE6">
      <w:pPr>
        <w:spacing w:before="120" w:after="12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sz w:val="20"/>
          <w:lang w:val="en-GB"/>
        </w:rPr>
      </w:pPr>
      <w:r w:rsidRPr="003C7BE6">
        <w:rPr>
          <w:rFonts w:ascii="Times New Roman" w:eastAsia="Times New Roman" w:hAnsi="Times New Roman" w:cs="Times New Roman"/>
          <w:snapToGrid w:val="0"/>
          <w:sz w:val="20"/>
          <w:lang w:val="en-GB"/>
        </w:rPr>
        <w:t xml:space="preserve"> </w:t>
      </w:r>
    </w:p>
    <w:p w:rsidR="003C7BE6" w:rsidRPr="003C7BE6" w:rsidRDefault="003C7BE6" w:rsidP="003C7BE6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highlight w:val="yellow"/>
          <w:lang w:val="en-GB"/>
        </w:rPr>
      </w:pPr>
    </w:p>
    <w:p w:rsidR="003C7BE6" w:rsidRPr="003C7BE6" w:rsidRDefault="003C7BE6" w:rsidP="003C7BE6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t>SERVICE CONTRACT NOTICE</w:t>
      </w:r>
    </w:p>
    <w:p w:rsidR="003C7BE6" w:rsidRPr="003C7BE6" w:rsidRDefault="003C7BE6" w:rsidP="003C7BE6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val="en-GB"/>
        </w:rPr>
      </w:pPr>
    </w:p>
    <w:p w:rsidR="003C7BE6" w:rsidRPr="009200FF" w:rsidRDefault="003C7BE6" w:rsidP="003C7BE6">
      <w:pPr>
        <w:widowControl w:val="0"/>
        <w:spacing w:before="100" w:after="100" w:line="240" w:lineRule="auto"/>
        <w:ind w:left="709" w:hanging="349"/>
        <w:outlineLvl w:val="0"/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1.</w:t>
      </w: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ab/>
        <w:t xml:space="preserve"> Procedure: </w:t>
      </w:r>
      <w:r w:rsidRPr="009200FF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>Simplified procedure.</w:t>
      </w:r>
    </w:p>
    <w:p w:rsidR="00193855" w:rsidRPr="009200FF" w:rsidRDefault="003C7BE6" w:rsidP="009200FF">
      <w:pPr>
        <w:widowControl w:val="0"/>
        <w:spacing w:before="100" w:after="100" w:line="240" w:lineRule="auto"/>
        <w:ind w:left="709" w:hanging="349"/>
        <w:outlineLvl w:val="0"/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2. </w:t>
      </w: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ab/>
        <w:t xml:space="preserve"> Contract title: “</w:t>
      </w:r>
      <w:r w:rsidR="009200FF" w:rsidRPr="009200FF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 xml:space="preserve">For the provision of taxi </w:t>
      </w:r>
      <w:proofErr w:type="gramStart"/>
      <w:r w:rsidR="009200FF" w:rsidRPr="009200FF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>services</w:t>
      </w:r>
      <w:r w:rsidR="009200FF" w:rsidRPr="009200FF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 xml:space="preserve"> </w:t>
      </w:r>
      <w:r w:rsidR="009D5B0A" w:rsidRPr="009200FF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 xml:space="preserve"> </w:t>
      </w:r>
      <w:r w:rsidR="009200FF" w:rsidRPr="009200FF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>for</w:t>
      </w:r>
      <w:proofErr w:type="gramEnd"/>
      <w:r w:rsidR="009200FF" w:rsidRPr="009200FF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 xml:space="preserve"> the </w:t>
      </w:r>
      <w:r w:rsidR="009D5B0A" w:rsidRPr="009200FF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 xml:space="preserve"> Regional Youth Cooperation Office (RYCO)</w:t>
      </w:r>
      <w:r w:rsidR="00220645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 xml:space="preserve"> Head Office</w:t>
      </w:r>
      <w:bookmarkStart w:id="0" w:name="_GoBack"/>
      <w:bookmarkEnd w:id="0"/>
      <w:r w:rsidRPr="009200FF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>”.</w:t>
      </w:r>
    </w:p>
    <w:p w:rsidR="00193855" w:rsidRDefault="009200FF" w:rsidP="00193855">
      <w:pPr>
        <w:widowControl w:val="0"/>
        <w:spacing w:before="100" w:after="100" w:line="240" w:lineRule="auto"/>
        <w:ind w:left="709" w:hanging="349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3</w:t>
      </w:r>
      <w:r w:rsidR="00193855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. </w:t>
      </w:r>
      <w:r w:rsidR="003C7BE6"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 </w:t>
      </w:r>
      <w:r w:rsidR="003C7BE6" w:rsidRPr="009D5B0A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Financed from:</w:t>
      </w:r>
      <w:r w:rsidR="003C7BE6" w:rsidRPr="009D5B0A">
        <w:rPr>
          <w:rFonts w:ascii="Times New Roman" w:eastAsia="Times New Roman" w:hAnsi="Times New Roman" w:cs="Times New Roman"/>
          <w:b/>
          <w:i/>
          <w:sz w:val="24"/>
          <w:szCs w:val="24"/>
          <w:lang w:val="fr-BE" w:eastAsia="en-GB"/>
        </w:rPr>
        <w:t xml:space="preserve"> </w:t>
      </w:r>
      <w:r w:rsidR="00320F00" w:rsidRPr="009D5B0A">
        <w:rPr>
          <w:rFonts w:ascii="Times New Roman" w:eastAsia="Times New Roman" w:hAnsi="Times New Roman" w:cs="Times New Roman"/>
          <w:i/>
          <w:sz w:val="24"/>
          <w:szCs w:val="24"/>
          <w:lang w:val="fr-BE" w:eastAsia="en-GB"/>
        </w:rPr>
        <w:t xml:space="preserve"> </w:t>
      </w:r>
      <w:proofErr w:type="spellStart"/>
      <w:r w:rsidR="00320F00" w:rsidRPr="009D5B0A">
        <w:rPr>
          <w:rFonts w:ascii="Times New Roman" w:eastAsia="Times New Roman" w:hAnsi="Times New Roman" w:cs="Times New Roman"/>
          <w:i/>
          <w:sz w:val="24"/>
          <w:szCs w:val="24"/>
          <w:lang w:val="fr-BE" w:eastAsia="en-GB"/>
        </w:rPr>
        <w:t>Regional</w:t>
      </w:r>
      <w:proofErr w:type="spellEnd"/>
      <w:r w:rsidR="00320F00" w:rsidRPr="009D5B0A">
        <w:rPr>
          <w:rFonts w:ascii="Times New Roman" w:eastAsia="Times New Roman" w:hAnsi="Times New Roman" w:cs="Times New Roman"/>
          <w:i/>
          <w:sz w:val="24"/>
          <w:szCs w:val="24"/>
          <w:lang w:val="fr-BE" w:eastAsia="en-GB"/>
        </w:rPr>
        <w:t xml:space="preserve"> </w:t>
      </w:r>
      <w:proofErr w:type="spellStart"/>
      <w:r w:rsidR="00320F00" w:rsidRPr="009D5B0A">
        <w:rPr>
          <w:rFonts w:ascii="Times New Roman" w:eastAsia="Times New Roman" w:hAnsi="Times New Roman" w:cs="Times New Roman"/>
          <w:i/>
          <w:sz w:val="24"/>
          <w:szCs w:val="24"/>
          <w:lang w:val="fr-BE" w:eastAsia="en-GB"/>
        </w:rPr>
        <w:t>Youth</w:t>
      </w:r>
      <w:proofErr w:type="spellEnd"/>
      <w:r w:rsidR="00320F00" w:rsidRPr="009D5B0A">
        <w:rPr>
          <w:rFonts w:ascii="Times New Roman" w:eastAsia="Times New Roman" w:hAnsi="Times New Roman" w:cs="Times New Roman"/>
          <w:i/>
          <w:sz w:val="24"/>
          <w:szCs w:val="24"/>
          <w:lang w:val="fr-BE" w:eastAsia="en-GB"/>
        </w:rPr>
        <w:t xml:space="preserve"> </w:t>
      </w:r>
      <w:proofErr w:type="spellStart"/>
      <w:r w:rsidR="00320F00" w:rsidRPr="009D5B0A">
        <w:rPr>
          <w:rFonts w:ascii="Times New Roman" w:eastAsia="Times New Roman" w:hAnsi="Times New Roman" w:cs="Times New Roman"/>
          <w:i/>
          <w:sz w:val="24"/>
          <w:szCs w:val="24"/>
          <w:lang w:val="fr-BE" w:eastAsia="en-GB"/>
        </w:rPr>
        <w:t>Cooperation</w:t>
      </w:r>
      <w:proofErr w:type="spellEnd"/>
      <w:r w:rsidR="00320F00" w:rsidRPr="009D5B0A">
        <w:rPr>
          <w:rFonts w:ascii="Times New Roman" w:eastAsia="Times New Roman" w:hAnsi="Times New Roman" w:cs="Times New Roman"/>
          <w:i/>
          <w:sz w:val="24"/>
          <w:szCs w:val="24"/>
          <w:lang w:val="fr-BE" w:eastAsia="en-GB"/>
        </w:rPr>
        <w:t xml:space="preserve"> Office (RYCO).</w:t>
      </w:r>
    </w:p>
    <w:p w:rsidR="003C7BE6" w:rsidRPr="003C7BE6" w:rsidRDefault="009200FF" w:rsidP="00193855">
      <w:pPr>
        <w:widowControl w:val="0"/>
        <w:spacing w:before="100" w:after="100" w:line="240" w:lineRule="auto"/>
        <w:ind w:left="709" w:hanging="349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4</w:t>
      </w:r>
      <w:r w:rsidR="00193855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.  </w:t>
      </w:r>
      <w:r w:rsidR="003C7BE6"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Contracting authority: </w:t>
      </w:r>
      <w:r w:rsidR="003C7BE6" w:rsidRPr="00193855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Regional Youth Cooperation Office (RYCO)</w:t>
      </w:r>
      <w:r w:rsidR="00320F00" w:rsidRPr="00193855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.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357" w:right="3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</w:p>
    <w:p w:rsidR="003C7BE6" w:rsidRPr="003C7BE6" w:rsidRDefault="003C7BE6" w:rsidP="003C7BE6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snapToGrid w:val="0"/>
          <w:lang w:val="en-GB"/>
        </w:rPr>
      </w:pPr>
      <w:r w:rsidRPr="003C7BE6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6A2AE20" wp14:editId="59FEEA39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A2A94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" o:allowincell="f" strokecolor="#d4d4d4" strokeweight="1.75pt">
                <v:shadow on="t" origin="-.5,-.5" offset="0,-1pt"/>
              </v:line>
            </w:pict>
          </mc:Fallback>
        </mc:AlternateContent>
      </w:r>
    </w:p>
    <w:p w:rsidR="003C7BE6" w:rsidRPr="003C7BE6" w:rsidRDefault="003C7BE6" w:rsidP="003C7BE6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t>CONTRACT SPECIFICATION</w:t>
      </w:r>
    </w:p>
    <w:p w:rsidR="00A05E11" w:rsidRDefault="009200FF" w:rsidP="00A05E11">
      <w:pPr>
        <w:widowControl w:val="0"/>
        <w:spacing w:before="100" w:after="100" w:line="240" w:lineRule="auto"/>
        <w:ind w:left="709" w:hanging="349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5</w:t>
      </w:r>
      <w:r w:rsidR="003C7BE6"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. </w:t>
      </w:r>
      <w:r w:rsidR="003C7BE6"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ab/>
        <w:t xml:space="preserve">Nature of contract: </w:t>
      </w:r>
      <w:r w:rsidR="009D5B0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Fee – based</w:t>
      </w:r>
      <w:r w:rsidR="00D72AE7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(on monthly basis)</w:t>
      </w:r>
      <w:r w:rsidR="009D5B0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</w:p>
    <w:p w:rsidR="003C7BE6" w:rsidRPr="009200FF" w:rsidRDefault="009200FF" w:rsidP="00A05E11">
      <w:pPr>
        <w:widowControl w:val="0"/>
        <w:spacing w:before="100" w:after="100" w:line="240" w:lineRule="auto"/>
        <w:ind w:left="709" w:hanging="349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6</w:t>
      </w:r>
      <w:r w:rsidR="009D5B0A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. </w:t>
      </w:r>
      <w:r w:rsidR="00320F00" w:rsidRPr="00320F00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Contract description</w:t>
      </w:r>
      <w:r w:rsidR="009D5B0A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: </w:t>
      </w:r>
      <w:r w:rsidRPr="009200FF">
        <w:rPr>
          <w:rFonts w:ascii="Times New Roman" w:hAnsi="Times New Roman" w:cs="Times New Roman"/>
          <w:sz w:val="24"/>
          <w:szCs w:val="24"/>
        </w:rPr>
        <w:t>RYCO is seeking to contract a qualified national service provider (Company) for the provision of taxi services. The execution of the taxi services will be on a “w</w:t>
      </w:r>
      <w:r w:rsidRPr="009200FF">
        <w:rPr>
          <w:rFonts w:ascii="Times New Roman" w:hAnsi="Times New Roman" w:cs="Times New Roman"/>
          <w:i/>
          <w:sz w:val="24"/>
          <w:szCs w:val="24"/>
        </w:rPr>
        <w:t>hen needed</w:t>
      </w:r>
      <w:r w:rsidRPr="009200FF">
        <w:rPr>
          <w:rFonts w:ascii="Times New Roman" w:hAnsi="Times New Roman" w:cs="Times New Roman"/>
          <w:sz w:val="24"/>
          <w:szCs w:val="24"/>
        </w:rPr>
        <w:t xml:space="preserve">” basis. The </w:t>
      </w:r>
      <w:r w:rsidRPr="009200FF">
        <w:rPr>
          <w:rFonts w:ascii="Times New Roman" w:eastAsia="Roboto" w:hAnsi="Times New Roman" w:cs="Times New Roman"/>
          <w:sz w:val="24"/>
          <w:szCs w:val="24"/>
          <w:highlight w:val="white"/>
        </w:rPr>
        <w:t>selected Service provider will be invited to sign a framework contract with fixed unit/route prices.</w:t>
      </w:r>
      <w:r w:rsidRPr="009200FF">
        <w:rPr>
          <w:rFonts w:ascii="Times New Roman" w:hAnsi="Times New Roman" w:cs="Times New Roman"/>
          <w:sz w:val="24"/>
          <w:szCs w:val="24"/>
        </w:rPr>
        <w:t xml:space="preserve"> It is the intent of this call to solicit proposals from all interested companies possessing expertise and capability to provide taxi services, airport transfers and related services</w:t>
      </w:r>
      <w:r w:rsidRPr="009200FF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A05E11" w:rsidRPr="009200FF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(detailed description is provided in the Terms of Reference, part D of the tender dossier).</w:t>
      </w:r>
    </w:p>
    <w:p w:rsidR="003C7BE6" w:rsidRPr="009200FF" w:rsidRDefault="009200FF" w:rsidP="009200FF">
      <w:pPr>
        <w:widowControl w:val="0"/>
        <w:spacing w:before="100" w:after="100" w:line="240" w:lineRule="auto"/>
        <w:ind w:left="709" w:hanging="349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7</w:t>
      </w:r>
      <w:r w:rsidR="003C7BE6" w:rsidRPr="009200FF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. </w:t>
      </w:r>
      <w:r w:rsidR="003C7BE6" w:rsidRPr="009200FF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ab/>
        <w:t xml:space="preserve">Number and titles of lots: </w:t>
      </w:r>
      <w:r w:rsidR="00320F00" w:rsidRPr="009200FF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Sole lot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360" w:right="360"/>
        <w:jc w:val="both"/>
        <w:rPr>
          <w:rFonts w:ascii="Times New Roman" w:eastAsia="Times New Roman" w:hAnsi="Times New Roman" w:cs="Times New Roman"/>
          <w:snapToGrid w:val="0"/>
          <w:lang w:val="en-GB"/>
        </w:rPr>
      </w:pPr>
      <w:r w:rsidRPr="003C7BE6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36C7C6D" wp14:editId="13EE34C5">
                <wp:simplePos x="0" y="0"/>
                <wp:positionH relativeFrom="column">
                  <wp:posOffset>-13335</wp:posOffset>
                </wp:positionH>
                <wp:positionV relativeFrom="paragraph">
                  <wp:posOffset>222885</wp:posOffset>
                </wp:positionV>
                <wp:extent cx="5943600" cy="635"/>
                <wp:effectExtent l="0" t="0" r="0" b="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D401CA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17.55pt" to="466.9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" o:allowincell="f" strokecolor="#d4d4d4" strokeweight="1.75pt">
                <v:shadow on="t" origin="-.5,-.5" offset="0,-1pt"/>
              </v:line>
            </w:pict>
          </mc:Fallback>
        </mc:AlternateContent>
      </w:r>
    </w:p>
    <w:p w:rsidR="003C7BE6" w:rsidRPr="003C7BE6" w:rsidRDefault="003C7BE6" w:rsidP="003C7BE6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t>CONDITIONS OF PARTICIPATION</w:t>
      </w:r>
    </w:p>
    <w:p w:rsidR="00EE2951" w:rsidRPr="00193855" w:rsidRDefault="00193855" w:rsidP="00EE2951">
      <w:pPr>
        <w:widowControl w:val="0"/>
        <w:spacing w:before="100" w:after="10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D72AE7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10</w:t>
      </w:r>
      <w:r w:rsidR="00EE2951" w:rsidRPr="00D72AE7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. </w:t>
      </w:r>
      <w:r w:rsidR="003C7BE6" w:rsidRPr="00D72AE7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Eligibility: </w:t>
      </w:r>
      <w:r w:rsidR="00EE2951" w:rsidRPr="00D72AE7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Participation in this tender procedu</w:t>
      </w:r>
      <w:r w:rsidR="009D5B0A" w:rsidRPr="00D72AE7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re is open to all legal persons (Companies),</w:t>
      </w:r>
      <w:r w:rsidR="00EE2951" w:rsidRPr="00D72AE7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that are duly registered and perform this type of activity in </w:t>
      </w:r>
      <w:r w:rsidR="009D5B0A" w:rsidRPr="00D72AE7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Albania</w:t>
      </w:r>
      <w:r w:rsidR="00E27748" w:rsidRPr="00D72AE7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.</w:t>
      </w:r>
      <w:r w:rsidR="00E27748" w:rsidRPr="00D72AE7">
        <w:rPr>
          <w:rFonts w:ascii="Times New Roman" w:hAnsi="Times New Roman" w:cs="Times New Roman"/>
          <w:sz w:val="24"/>
          <w:szCs w:val="24"/>
        </w:rPr>
        <w:t xml:space="preserve"> </w:t>
      </w:r>
      <w:r w:rsidR="009D5B0A" w:rsidRPr="00D72AE7">
        <w:rPr>
          <w:rFonts w:ascii="Times New Roman" w:hAnsi="Times New Roman" w:cs="Times New Roman"/>
          <w:sz w:val="24"/>
          <w:szCs w:val="24"/>
        </w:rPr>
        <w:t xml:space="preserve"> </w:t>
      </w:r>
      <w:r w:rsidR="00E27748" w:rsidRPr="00D72AE7">
        <w:rPr>
          <w:rFonts w:ascii="Times New Roman" w:hAnsi="Times New Roman" w:cs="Times New Roman"/>
          <w:sz w:val="24"/>
          <w:szCs w:val="24"/>
        </w:rPr>
        <w:t xml:space="preserve"> </w:t>
      </w:r>
      <w:r w:rsidRPr="001938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5B0A" w:rsidRDefault="00193855" w:rsidP="00193855">
      <w:pPr>
        <w:widowControl w:val="0"/>
        <w:spacing w:before="100" w:after="10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11</w:t>
      </w:r>
      <w:r w:rsidR="003C7BE6" w:rsidRPr="00193855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. Number of tenders</w:t>
      </w:r>
      <w:r w:rsidRPr="00193855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: </w:t>
      </w:r>
      <w:r w:rsidR="003C7BE6" w:rsidRPr="00193855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No more than one tender can be submitted by an Economic Operator</w:t>
      </w:r>
      <w:r w:rsidR="009D5B0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.</w:t>
      </w:r>
      <w:r w:rsidR="003C7BE6" w:rsidRPr="00193855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</w:p>
    <w:p w:rsidR="009D5B0A" w:rsidRDefault="009D5B0A" w:rsidP="00193855">
      <w:pPr>
        <w:widowControl w:val="0"/>
        <w:spacing w:before="100" w:after="10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:rsidR="009D5B0A" w:rsidRDefault="009D5B0A" w:rsidP="00193855">
      <w:pPr>
        <w:widowControl w:val="0"/>
        <w:spacing w:before="100" w:after="10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:rsidR="00A4548E" w:rsidRDefault="00A4548E" w:rsidP="00193855">
      <w:pPr>
        <w:widowControl w:val="0"/>
        <w:spacing w:before="100" w:after="10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:rsidR="00A4548E" w:rsidRDefault="00A4548E" w:rsidP="00193855">
      <w:pPr>
        <w:widowControl w:val="0"/>
        <w:spacing w:before="100" w:after="10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:rsidR="003C7BE6" w:rsidRPr="00193855" w:rsidRDefault="003C7BE6" w:rsidP="00193855">
      <w:pPr>
        <w:widowControl w:val="0"/>
        <w:spacing w:before="100" w:after="10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193855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In the event that an Economic Operator submits more than one tender, all tenders in which that person has participated will be excluded.</w:t>
      </w:r>
    </w:p>
    <w:p w:rsidR="003C7BE6" w:rsidRDefault="00193855" w:rsidP="00193855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12</w:t>
      </w:r>
      <w:r w:rsidR="003C7BE6" w:rsidRPr="00193855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. Sub-contracting</w:t>
      </w:r>
      <w:r w:rsidRPr="00193855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: </w:t>
      </w:r>
      <w:r w:rsidR="009D5B0A">
        <w:rPr>
          <w:rFonts w:ascii="Times New Roman" w:hAnsi="Times New Roman" w:cs="Times New Roman"/>
          <w:sz w:val="24"/>
          <w:szCs w:val="24"/>
        </w:rPr>
        <w:t xml:space="preserve"> Sub – contracting is not allowed.</w:t>
      </w:r>
    </w:p>
    <w:p w:rsidR="009D5B0A" w:rsidRPr="009D5B0A" w:rsidRDefault="009D5B0A" w:rsidP="009D5B0A">
      <w:pPr>
        <w:jc w:val="both"/>
        <w:outlineLvl w:val="0"/>
        <w:rPr>
          <w:rFonts w:ascii="Times New Roman" w:hAnsi="Times New Roman" w:cs="Times New Roman"/>
          <w:sz w:val="24"/>
          <w:szCs w:val="24"/>
          <w:lang w:val="en-GB"/>
        </w:rPr>
      </w:pPr>
      <w:r w:rsidRPr="009D5B0A">
        <w:rPr>
          <w:rFonts w:ascii="Times New Roman" w:hAnsi="Times New Roman" w:cs="Times New Roman"/>
          <w:b/>
          <w:sz w:val="24"/>
          <w:szCs w:val="24"/>
        </w:rPr>
        <w:t>13. Grounds for exclusion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D5B0A">
        <w:rPr>
          <w:rFonts w:ascii="Times New Roman" w:hAnsi="Times New Roman" w:cs="Times New Roman"/>
          <w:sz w:val="24"/>
          <w:szCs w:val="24"/>
          <w:lang w:val="en-GB"/>
        </w:rPr>
        <w:t>As part of the tender, tenderers must submit a signed declaration, included in the tender form, to the effect that they are not in any of the listed exclusion situations.</w:t>
      </w:r>
    </w:p>
    <w:p w:rsidR="003C7BE6" w:rsidRPr="003C7BE6" w:rsidRDefault="003C7BE6" w:rsidP="003C7BE6">
      <w:pPr>
        <w:keepNext/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val="en-GB"/>
        </w:rPr>
      </w:pPr>
      <w:r w:rsidRPr="003C7BE6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46B34DF" wp14:editId="0FD8178C">
                <wp:simplePos x="0" y="0"/>
                <wp:positionH relativeFrom="column">
                  <wp:posOffset>19050</wp:posOffset>
                </wp:positionH>
                <wp:positionV relativeFrom="paragraph">
                  <wp:posOffset>26035</wp:posOffset>
                </wp:positionV>
                <wp:extent cx="5943600" cy="635"/>
                <wp:effectExtent l="0" t="0" r="0" b="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8A8201" id="Line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2.05pt" to="469.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" o:allowincell="f" strokecolor="#d4d4d4" strokeweight="1.75pt">
                <v:shadow on="t" origin="-.5,-.5" offset="0,-1pt"/>
              </v:line>
            </w:pict>
          </mc:Fallback>
        </mc:AlternateContent>
      </w:r>
      <w:r w:rsidRPr="003C7BE6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t>PROVISIONAL TIMETABLE</w:t>
      </w:r>
    </w:p>
    <w:p w:rsidR="003C7BE6" w:rsidRDefault="009D5B0A" w:rsidP="009D5B0A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4"/>
          <w:szCs w:val="24"/>
          <w:lang w:val="sq-AL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14</w:t>
      </w:r>
      <w:r w:rsidR="00023E4E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. </w:t>
      </w:r>
      <w:r w:rsidR="003C7BE6" w:rsidRPr="00F7032A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Provisional commencement of the contract: </w:t>
      </w:r>
      <w:r w:rsidR="006639E3">
        <w:rPr>
          <w:rFonts w:ascii="Times New Roman" w:eastAsia="Times New Roman" w:hAnsi="Times New Roman" w:cs="Times New Roman"/>
          <w:color w:val="262626"/>
          <w:sz w:val="24"/>
          <w:szCs w:val="24"/>
          <w:highlight w:val="white"/>
          <w:lang w:val="sq-AL"/>
        </w:rPr>
        <w:t xml:space="preserve"> End of </w:t>
      </w:r>
      <w:r>
        <w:rPr>
          <w:rFonts w:ascii="Times New Roman" w:eastAsia="Times New Roman" w:hAnsi="Times New Roman" w:cs="Times New Roman"/>
          <w:color w:val="262626"/>
          <w:sz w:val="24"/>
          <w:szCs w:val="24"/>
          <w:highlight w:val="white"/>
          <w:lang w:val="sq-AL"/>
        </w:rPr>
        <w:t>January 2021.</w:t>
      </w:r>
    </w:p>
    <w:p w:rsidR="009D5B0A" w:rsidRPr="00F7032A" w:rsidRDefault="009D5B0A" w:rsidP="009D5B0A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</w:pPr>
    </w:p>
    <w:p w:rsidR="006E67E3" w:rsidRPr="009D5B0A" w:rsidRDefault="009D5B0A" w:rsidP="009D5B0A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4"/>
          <w:szCs w:val="24"/>
          <w:lang w:val="sq-AL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15</w:t>
      </w:r>
      <w:r w:rsidR="00023E4E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. </w:t>
      </w:r>
      <w:r w:rsidR="003C7BE6" w:rsidRPr="00F7032A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Implementation period of the tasks</w:t>
      </w:r>
      <w:r w:rsidR="003C7BE6" w:rsidRPr="00F7032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:</w:t>
      </w:r>
      <w:r w:rsidR="00F7032A" w:rsidRPr="00F7032A">
        <w:rPr>
          <w:rFonts w:ascii="Times New Roman" w:hAnsi="Times New Roman" w:cs="Times New Roman"/>
          <w:sz w:val="24"/>
          <w:szCs w:val="24"/>
        </w:rPr>
        <w:t xml:space="preserve"> </w:t>
      </w:r>
      <w:r w:rsidR="006639E3">
        <w:rPr>
          <w:rFonts w:ascii="Times New Roman" w:eastAsia="Times New Roman" w:hAnsi="Times New Roman" w:cs="Times New Roman"/>
          <w:color w:val="262626"/>
          <w:sz w:val="24"/>
          <w:szCs w:val="24"/>
          <w:highlight w:val="white"/>
          <w:lang w:val="sq-AL"/>
        </w:rPr>
        <w:t>End of</w:t>
      </w:r>
      <w:r w:rsidRPr="009D5B0A">
        <w:rPr>
          <w:rFonts w:ascii="Times New Roman" w:eastAsia="Times New Roman" w:hAnsi="Times New Roman" w:cs="Times New Roman"/>
          <w:color w:val="262626"/>
          <w:sz w:val="24"/>
          <w:szCs w:val="24"/>
          <w:highlight w:val="white"/>
          <w:lang w:val="sq-AL"/>
        </w:rPr>
        <w:t xml:space="preserve"> January 2021 – 31</w:t>
      </w:r>
      <w:r w:rsidRPr="009D5B0A">
        <w:rPr>
          <w:rFonts w:ascii="Times New Roman" w:eastAsia="Times New Roman" w:hAnsi="Times New Roman" w:cs="Times New Roman"/>
          <w:color w:val="262626"/>
          <w:sz w:val="24"/>
          <w:szCs w:val="24"/>
          <w:highlight w:val="white"/>
          <w:vertAlign w:val="superscript"/>
          <w:lang w:val="sq-AL"/>
        </w:rPr>
        <w:t>st</w:t>
      </w:r>
      <w:r w:rsidRPr="009D5B0A">
        <w:rPr>
          <w:rFonts w:ascii="Times New Roman" w:eastAsia="Times New Roman" w:hAnsi="Times New Roman" w:cs="Times New Roman"/>
          <w:color w:val="262626"/>
          <w:sz w:val="24"/>
          <w:szCs w:val="24"/>
          <w:highlight w:val="white"/>
          <w:lang w:val="sq-AL"/>
        </w:rPr>
        <w:t xml:space="preserve"> December 2021</w:t>
      </w:r>
      <w:r>
        <w:rPr>
          <w:rFonts w:ascii="Times New Roman" w:eastAsia="Times New Roman" w:hAnsi="Times New Roman" w:cs="Times New Roman"/>
          <w:color w:val="262626"/>
          <w:sz w:val="24"/>
          <w:szCs w:val="24"/>
          <w:highlight w:val="white"/>
          <w:lang w:val="sq-AL"/>
        </w:rPr>
        <w:t> </w:t>
      </w:r>
    </w:p>
    <w:p w:rsidR="00023E4E" w:rsidRPr="00023E4E" w:rsidRDefault="00023E4E" w:rsidP="00023E4E">
      <w:pPr>
        <w:pStyle w:val="Blockquote"/>
        <w:ind w:left="0"/>
        <w:jc w:val="both"/>
        <w:rPr>
          <w:b/>
          <w:i/>
          <w:szCs w:val="24"/>
          <w:lang w:val="en-GB"/>
        </w:rPr>
      </w:pPr>
      <w:r w:rsidRPr="00023E4E">
        <w:rPr>
          <w:b/>
          <w:i/>
          <w:szCs w:val="24"/>
          <w:lang w:val="en-GB"/>
        </w:rPr>
        <w:t>NOTE: Due to the ongoing situation regarding COVID 19 the above given commencement date as we</w:t>
      </w:r>
      <w:r>
        <w:rPr>
          <w:b/>
          <w:i/>
          <w:szCs w:val="24"/>
          <w:lang w:val="en-GB"/>
        </w:rPr>
        <w:t>ll as implementation period are</w:t>
      </w:r>
      <w:r w:rsidRPr="00023E4E">
        <w:rPr>
          <w:b/>
          <w:i/>
          <w:szCs w:val="24"/>
          <w:lang w:val="en-GB"/>
        </w:rPr>
        <w:t xml:space="preserve"> closely dependant on the latter.</w:t>
      </w:r>
    </w:p>
    <w:p w:rsidR="00311C27" w:rsidRPr="00112FF5" w:rsidRDefault="003C7BE6" w:rsidP="00112FF5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snapToGrid w:val="0"/>
          <w:lang w:val="en-GB"/>
        </w:rPr>
      </w:pPr>
      <w:r w:rsidRPr="00186D9B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3CA63F1A" wp14:editId="50CFA907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EE2E66" id="Line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" o:allowincell="f" strokecolor="#d4d4d4" strokeweight="1.75pt">
                <v:shadow on="t" origin="-.5,-.5" offset="0,-1pt"/>
              </v:line>
            </w:pict>
          </mc:Fallback>
        </mc:AlternateContent>
      </w:r>
    </w:p>
    <w:p w:rsidR="00742617" w:rsidRPr="00112FF5" w:rsidRDefault="003C7BE6" w:rsidP="00112FF5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t>SELECTION AND AWARD CRITERIA</w:t>
      </w:r>
    </w:p>
    <w:p w:rsidR="003C7BE6" w:rsidRPr="003C7BE6" w:rsidRDefault="000C316C" w:rsidP="003C7BE6">
      <w:pPr>
        <w:widowControl w:val="0"/>
        <w:spacing w:before="100" w:after="100" w:line="240" w:lineRule="auto"/>
        <w:ind w:left="709" w:hanging="349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16</w:t>
      </w:r>
      <w:r w:rsidR="003C7BE6"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. Selection criteria</w:t>
      </w:r>
    </w:p>
    <w:p w:rsidR="00023E4E" w:rsidRPr="00023E4E" w:rsidRDefault="00023E4E" w:rsidP="00023E4E">
      <w:pPr>
        <w:widowControl w:val="0"/>
        <w:spacing w:before="100" w:after="100" w:line="240" w:lineRule="auto"/>
        <w:ind w:left="360" w:right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023E4E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The following selection criteria will be applied to the tenderers.  </w:t>
      </w:r>
    </w:p>
    <w:p w:rsidR="00023E4E" w:rsidRPr="00023E4E" w:rsidRDefault="00023E4E" w:rsidP="00023E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/>
        <w:jc w:val="both"/>
        <w:rPr>
          <w:rFonts w:ascii="Arial" w:eastAsia="Arial" w:hAnsi="Arial" w:cs="Arial"/>
          <w:i/>
          <w:snapToGrid w:val="0"/>
          <w:sz w:val="24"/>
          <w:szCs w:val="24"/>
        </w:rPr>
      </w:pPr>
      <w:r w:rsidRPr="00023E4E">
        <w:rPr>
          <w:rFonts w:ascii="Arial" w:eastAsia="Arial" w:hAnsi="Arial" w:cs="Arial"/>
          <w:i/>
          <w:snapToGrid w:val="0"/>
          <w:sz w:val="24"/>
          <w:szCs w:val="24"/>
        </w:rPr>
        <w:t xml:space="preserve"> </w:t>
      </w:r>
    </w:p>
    <w:p w:rsidR="002362A1" w:rsidRDefault="00023E4E" w:rsidP="002362A1">
      <w:pPr>
        <w:widowControl w:val="0"/>
        <w:numPr>
          <w:ilvl w:val="0"/>
          <w:numId w:val="4"/>
        </w:numPr>
        <w:spacing w:before="100" w:after="100" w:line="240" w:lineRule="auto"/>
        <w:ind w:right="35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val="en-GB"/>
        </w:rPr>
      </w:pPr>
      <w:r w:rsidRPr="00023E4E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val="en-GB"/>
        </w:rPr>
        <w:t>Qualification and professional experience of the tenderers.</w:t>
      </w:r>
    </w:p>
    <w:p w:rsidR="002362A1" w:rsidRPr="00023E4E" w:rsidRDefault="002362A1" w:rsidP="002362A1">
      <w:pPr>
        <w:widowControl w:val="0"/>
        <w:spacing w:before="100" w:after="100" w:line="240" w:lineRule="auto"/>
        <w:ind w:left="900" w:right="35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val="en-GB"/>
        </w:rPr>
      </w:pPr>
    </w:p>
    <w:p w:rsidR="00023E4E" w:rsidRPr="00023E4E" w:rsidRDefault="002362A1" w:rsidP="00023E4E">
      <w:pPr>
        <w:widowControl w:val="0"/>
        <w:spacing w:before="100" w:after="100" w:line="240" w:lineRule="auto"/>
        <w:ind w:right="3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The objective of this criteria</w:t>
      </w:r>
      <w:r w:rsidR="00023E4E" w:rsidRPr="00023E4E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is to examine whether or not the tenderer:</w:t>
      </w:r>
    </w:p>
    <w:p w:rsidR="00933B60" w:rsidRPr="0021022B" w:rsidRDefault="00023E4E" w:rsidP="0021022B">
      <w:pPr>
        <w:widowControl w:val="0"/>
        <w:numPr>
          <w:ilvl w:val="0"/>
          <w:numId w:val="3"/>
        </w:numPr>
        <w:spacing w:before="100" w:after="100" w:line="240" w:lineRule="auto"/>
        <w:ind w:right="3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580E67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Has the profession</w:t>
      </w:r>
      <w:r w:rsidR="00933B60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al qualification, experience,</w:t>
      </w:r>
      <w:r w:rsidR="000C316C" w:rsidRPr="00580E67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and human </w:t>
      </w:r>
      <w:r w:rsidRPr="00580E67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capacities appropriate to this co</w:t>
      </w:r>
      <w:r w:rsidR="000C316C" w:rsidRPr="00580E67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ntract as </w:t>
      </w:r>
      <w:proofErr w:type="gramStart"/>
      <w:r w:rsidR="000C316C" w:rsidRPr="00580E67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per  the</w:t>
      </w:r>
      <w:proofErr w:type="gramEnd"/>
      <w:r w:rsidR="000C316C" w:rsidRPr="00580E67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qualification and experience requirements set in the TORs </w:t>
      </w:r>
      <w:r w:rsidR="002362A1" w:rsidRPr="00580E67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as follows:</w:t>
      </w:r>
    </w:p>
    <w:p w:rsidR="00A4548E" w:rsidRDefault="00A4548E" w:rsidP="00A4548E">
      <w:pPr>
        <w:spacing w:before="240" w:after="240"/>
        <w:rPr>
          <w:color w:val="0D0D0D"/>
        </w:rPr>
      </w:pPr>
      <w:r>
        <w:rPr>
          <w:color w:val="0D0D0D"/>
        </w:rPr>
        <w:t>The service provider should:</w:t>
      </w:r>
    </w:p>
    <w:p w:rsidR="0021022B" w:rsidRDefault="0021022B" w:rsidP="0021022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  <w:r>
        <w:t>Be a duly registered Company</w:t>
      </w:r>
    </w:p>
    <w:p w:rsidR="00A4548E" w:rsidRDefault="0021022B" w:rsidP="0021022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  <w:r>
        <w:t>Have minimum experience of three years in the provision of taxi service;</w:t>
      </w:r>
    </w:p>
    <w:p w:rsidR="00A4548E" w:rsidRDefault="00A4548E" w:rsidP="0021022B">
      <w:pPr>
        <w:numPr>
          <w:ilvl w:val="0"/>
          <w:numId w:val="10"/>
        </w:numPr>
        <w:spacing w:after="0" w:line="276" w:lineRule="auto"/>
      </w:pPr>
      <w:r>
        <w:t>Have at least 30 cars in their fleet;</w:t>
      </w:r>
    </w:p>
    <w:p w:rsidR="00A4548E" w:rsidRDefault="00A4548E" w:rsidP="0021022B">
      <w:pPr>
        <w:numPr>
          <w:ilvl w:val="0"/>
          <w:numId w:val="10"/>
        </w:numPr>
        <w:spacing w:after="0" w:line="276" w:lineRule="auto"/>
      </w:pPr>
      <w:r>
        <w:t>Make available drivers with good command of English as well Operators</w:t>
      </w:r>
    </w:p>
    <w:p w:rsidR="00A4548E" w:rsidRDefault="00A4548E" w:rsidP="0021022B">
      <w:pPr>
        <w:numPr>
          <w:ilvl w:val="0"/>
          <w:numId w:val="10"/>
        </w:numPr>
        <w:spacing w:after="0" w:line="276" w:lineRule="auto"/>
      </w:pPr>
      <w:r>
        <w:t xml:space="preserve">Should have ability for immediate response to the call-up Taxi service. </w:t>
      </w:r>
    </w:p>
    <w:p w:rsidR="0021022B" w:rsidRDefault="0021022B" w:rsidP="0021022B">
      <w:pPr>
        <w:spacing w:after="0" w:line="276" w:lineRule="auto"/>
      </w:pPr>
    </w:p>
    <w:p w:rsidR="0021022B" w:rsidRDefault="0021022B" w:rsidP="0021022B">
      <w:pPr>
        <w:spacing w:after="0" w:line="276" w:lineRule="auto"/>
      </w:pPr>
    </w:p>
    <w:p w:rsidR="0021022B" w:rsidRDefault="0021022B" w:rsidP="0021022B">
      <w:pPr>
        <w:spacing w:after="0" w:line="276" w:lineRule="auto"/>
      </w:pPr>
    </w:p>
    <w:p w:rsidR="0021022B" w:rsidRDefault="0021022B" w:rsidP="0021022B">
      <w:pPr>
        <w:spacing w:after="0" w:line="276" w:lineRule="auto"/>
      </w:pPr>
    </w:p>
    <w:p w:rsidR="00A4548E" w:rsidRDefault="00A4548E" w:rsidP="00A4548E">
      <w:pPr>
        <w:numPr>
          <w:ilvl w:val="0"/>
          <w:numId w:val="10"/>
        </w:numPr>
        <w:spacing w:after="0" w:line="276" w:lineRule="auto"/>
      </w:pPr>
      <w:r>
        <w:t xml:space="preserve">Make sure and guarantee that all the drivers that will offer service for RYCO have:  a) valid driving license; b) good command of conduct and without any adverse legal records (except minor motor vehicle-related incidents); c) experienced as driver. </w:t>
      </w:r>
    </w:p>
    <w:p w:rsidR="00A4548E" w:rsidRDefault="00A4548E" w:rsidP="00A4548E">
      <w:pPr>
        <w:numPr>
          <w:ilvl w:val="0"/>
          <w:numId w:val="10"/>
        </w:numPr>
        <w:spacing w:after="0" w:line="276" w:lineRule="auto"/>
      </w:pPr>
      <w:r>
        <w:t>Ensure that all cars are insured as public service vehicles.</w:t>
      </w:r>
    </w:p>
    <w:p w:rsidR="00A4548E" w:rsidRDefault="00A4548E" w:rsidP="00A4548E">
      <w:pPr>
        <w:numPr>
          <w:ilvl w:val="0"/>
          <w:numId w:val="10"/>
        </w:numPr>
        <w:spacing w:after="0" w:line="276" w:lineRule="auto"/>
      </w:pPr>
      <w:r>
        <w:t>Should Ensure that the cars are clean, safe and roadworthy</w:t>
      </w:r>
    </w:p>
    <w:p w:rsidR="00A4548E" w:rsidRDefault="00A4548E" w:rsidP="00A4548E">
      <w:pPr>
        <w:numPr>
          <w:ilvl w:val="0"/>
          <w:numId w:val="10"/>
        </w:numPr>
        <w:spacing w:after="0" w:line="276" w:lineRule="auto"/>
      </w:pPr>
      <w:r>
        <w:t>Acknowledge immediately any complaints and disputes which arise and resolve them within ten (10) working days.</w:t>
      </w:r>
    </w:p>
    <w:p w:rsidR="00A4548E" w:rsidRDefault="00A4548E" w:rsidP="0021022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  <w:r>
        <w:t>Assign a contact person with very good command of English to oversee the services provided to RYCO;</w:t>
      </w:r>
    </w:p>
    <w:p w:rsidR="0021022B" w:rsidRDefault="0021022B" w:rsidP="0021022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  <w:r>
        <w:t>Be financially stable.</w:t>
      </w:r>
    </w:p>
    <w:p w:rsidR="00023E4E" w:rsidRPr="00933B60" w:rsidRDefault="00023E4E" w:rsidP="00A4548E">
      <w:pPr>
        <w:pStyle w:val="ListParagraph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D0D0D"/>
          <w:sz w:val="24"/>
          <w:szCs w:val="24"/>
        </w:rPr>
      </w:pPr>
    </w:p>
    <w:p w:rsidR="00023E4E" w:rsidRPr="00170B02" w:rsidRDefault="00023E4E" w:rsidP="00023E4E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ind w:right="20"/>
        <w:jc w:val="both"/>
        <w:rPr>
          <w:rFonts w:ascii="Times New Roman" w:eastAsia="Arial" w:hAnsi="Times New Roman" w:cs="Times New Roman"/>
          <w:b/>
          <w:i/>
          <w:snapToGrid w:val="0"/>
          <w:sz w:val="28"/>
          <w:szCs w:val="28"/>
          <w:u w:val="single"/>
        </w:rPr>
      </w:pPr>
      <w:r w:rsidRPr="00170B02">
        <w:rPr>
          <w:rFonts w:ascii="Times New Roman" w:eastAsia="Arial" w:hAnsi="Times New Roman" w:cs="Times New Roman"/>
          <w:b/>
          <w:i/>
          <w:snapToGrid w:val="0"/>
          <w:sz w:val="28"/>
          <w:szCs w:val="28"/>
          <w:u w:val="single"/>
        </w:rPr>
        <w:t xml:space="preserve">Financial offer </w:t>
      </w:r>
    </w:p>
    <w:p w:rsidR="00023E4E" w:rsidRPr="00170B02" w:rsidRDefault="00023E4E" w:rsidP="00023E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/>
        <w:jc w:val="both"/>
        <w:rPr>
          <w:rFonts w:ascii="Arial" w:eastAsia="Arial" w:hAnsi="Arial" w:cs="Arial"/>
          <w:i/>
          <w:snapToGrid w:val="0"/>
          <w:sz w:val="24"/>
          <w:szCs w:val="24"/>
        </w:rPr>
      </w:pPr>
    </w:p>
    <w:p w:rsidR="00023E4E" w:rsidRPr="00170B02" w:rsidRDefault="00023E4E" w:rsidP="00023E4E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ind w:right="20"/>
        <w:jc w:val="both"/>
        <w:rPr>
          <w:rFonts w:ascii="Times New Roman" w:eastAsia="Arial" w:hAnsi="Times New Roman" w:cs="Times New Roman"/>
          <w:i/>
          <w:snapToGrid w:val="0"/>
          <w:sz w:val="24"/>
          <w:szCs w:val="24"/>
        </w:rPr>
      </w:pPr>
      <w:r w:rsidRPr="00170B02">
        <w:rPr>
          <w:rFonts w:ascii="Times New Roman" w:eastAsia="Arial" w:hAnsi="Times New Roman" w:cs="Times New Roman"/>
          <w:i/>
          <w:snapToGrid w:val="0"/>
          <w:sz w:val="24"/>
          <w:szCs w:val="24"/>
        </w:rPr>
        <w:t xml:space="preserve">The objective of this criterion </w:t>
      </w:r>
      <w:proofErr w:type="gramStart"/>
      <w:r w:rsidRPr="00170B02">
        <w:rPr>
          <w:rFonts w:ascii="Times New Roman" w:eastAsia="Arial" w:hAnsi="Times New Roman" w:cs="Times New Roman"/>
          <w:i/>
          <w:snapToGrid w:val="0"/>
          <w:sz w:val="24"/>
          <w:szCs w:val="24"/>
        </w:rPr>
        <w:t xml:space="preserve">is </w:t>
      </w:r>
      <w:r w:rsidR="00580E67" w:rsidRPr="00170B02">
        <w:rPr>
          <w:rFonts w:ascii="Times New Roman" w:eastAsia="Arial" w:hAnsi="Times New Roman" w:cs="Times New Roman"/>
          <w:i/>
          <w:snapToGrid w:val="0"/>
          <w:sz w:val="24"/>
          <w:szCs w:val="24"/>
        </w:rPr>
        <w:t xml:space="preserve"> to</w:t>
      </w:r>
      <w:proofErr w:type="gramEnd"/>
      <w:r w:rsidR="00580E67" w:rsidRPr="00170B02">
        <w:rPr>
          <w:rFonts w:ascii="Times New Roman" w:eastAsia="Arial" w:hAnsi="Times New Roman" w:cs="Times New Roman"/>
          <w:i/>
          <w:snapToGrid w:val="0"/>
          <w:sz w:val="24"/>
          <w:szCs w:val="24"/>
        </w:rPr>
        <w:t xml:space="preserve"> identify the Economic Operator </w:t>
      </w:r>
      <w:r w:rsidR="0021022B" w:rsidRPr="00170B02">
        <w:rPr>
          <w:rFonts w:ascii="Times New Roman" w:eastAsia="Arial" w:hAnsi="Times New Roman" w:cs="Times New Roman"/>
          <w:i/>
          <w:snapToGrid w:val="0"/>
          <w:sz w:val="24"/>
          <w:szCs w:val="24"/>
        </w:rPr>
        <w:t>who in compliance with the technical requirements offers the lowest price</w:t>
      </w:r>
      <w:r w:rsidR="00597FDB">
        <w:rPr>
          <w:rFonts w:ascii="Times New Roman" w:eastAsia="Arial" w:hAnsi="Times New Roman" w:cs="Times New Roman"/>
          <w:i/>
          <w:snapToGrid w:val="0"/>
          <w:sz w:val="24"/>
          <w:szCs w:val="24"/>
        </w:rPr>
        <w:t xml:space="preserve"> (sum of unit/route prices)</w:t>
      </w:r>
      <w:r w:rsidR="0021022B" w:rsidRPr="00170B02">
        <w:rPr>
          <w:rFonts w:ascii="Times New Roman" w:eastAsia="Arial" w:hAnsi="Times New Roman" w:cs="Times New Roman"/>
          <w:i/>
          <w:snapToGrid w:val="0"/>
          <w:sz w:val="24"/>
          <w:szCs w:val="24"/>
        </w:rPr>
        <w:t xml:space="preserve">. </w:t>
      </w:r>
    </w:p>
    <w:p w:rsidR="003C7BE6" w:rsidRPr="00170B02" w:rsidRDefault="00597FDB" w:rsidP="00597FDB">
      <w:pPr>
        <w:widowControl w:val="0"/>
        <w:tabs>
          <w:tab w:val="left" w:pos="7920"/>
        </w:tabs>
        <w:spacing w:before="100" w:after="10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ab/>
      </w:r>
    </w:p>
    <w:p w:rsidR="003C7BE6" w:rsidRPr="003C7BE6" w:rsidRDefault="000C316C" w:rsidP="003C7BE6">
      <w:pPr>
        <w:widowControl w:val="0"/>
        <w:spacing w:before="120" w:after="12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70B02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17</w:t>
      </w:r>
      <w:r w:rsidR="003C7BE6" w:rsidRPr="00170B02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. Award criteria: </w:t>
      </w:r>
      <w:r w:rsidR="003C7BE6" w:rsidRPr="00170B0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3C7BE6" w:rsidRPr="00170B02">
        <w:rPr>
          <w:rFonts w:ascii="Times New Roman" w:eastAsia="Times New Roman" w:hAnsi="Times New Roman" w:cs="Times New Roman"/>
          <w:snapToGrid w:val="0"/>
          <w:sz w:val="24"/>
          <w:szCs w:val="24"/>
        </w:rPr>
        <w:t>The  award</w:t>
      </w:r>
      <w:proofErr w:type="gramEnd"/>
      <w:r w:rsidR="003C7BE6" w:rsidRPr="00170B0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criterion will be the price. The contract will be awarded to the lowest price </w:t>
      </w:r>
      <w:r w:rsidR="007D5A8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(sum of unit/route prices) </w:t>
      </w:r>
      <w:r w:rsidR="003C7BE6" w:rsidRPr="00170B02">
        <w:rPr>
          <w:rFonts w:ascii="Times New Roman" w:eastAsia="Times New Roman" w:hAnsi="Times New Roman" w:cs="Times New Roman"/>
          <w:snapToGrid w:val="0"/>
          <w:sz w:val="24"/>
          <w:szCs w:val="24"/>
        </w:rPr>
        <w:t>am</w:t>
      </w:r>
      <w:r w:rsidRPr="00170B02">
        <w:rPr>
          <w:rFonts w:ascii="Times New Roman" w:eastAsia="Times New Roman" w:hAnsi="Times New Roman" w:cs="Times New Roman"/>
          <w:snapToGrid w:val="0"/>
          <w:sz w:val="24"/>
          <w:szCs w:val="24"/>
        </w:rPr>
        <w:t>ong technically compliant tenderers</w:t>
      </w:r>
      <w:r w:rsidR="003C7BE6" w:rsidRPr="00170B02">
        <w:rPr>
          <w:rFonts w:ascii="Times New Roman" w:eastAsia="Times New Roman" w:hAnsi="Times New Roman" w:cs="Times New Roman"/>
          <w:snapToGrid w:val="0"/>
          <w:sz w:val="24"/>
          <w:szCs w:val="24"/>
        </w:rPr>
        <w:t>.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709" w:hanging="349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:rsidR="003C7BE6" w:rsidRPr="003C7BE6" w:rsidRDefault="003C7BE6" w:rsidP="003C7BE6">
      <w:pPr>
        <w:widowControl w:val="0"/>
        <w:spacing w:before="100" w:after="100" w:line="240" w:lineRule="auto"/>
        <w:ind w:left="360" w:right="360"/>
        <w:jc w:val="both"/>
        <w:rPr>
          <w:rFonts w:ascii="Times New Roman" w:eastAsia="Times New Roman" w:hAnsi="Times New Roman" w:cs="Times New Roman"/>
          <w:snapToGrid w:val="0"/>
          <w:lang w:val="en-GB"/>
        </w:rPr>
      </w:pPr>
    </w:p>
    <w:p w:rsidR="003C7BE6" w:rsidRPr="003C7BE6" w:rsidRDefault="003C7BE6" w:rsidP="003C7BE6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snapToGrid w:val="0"/>
          <w:lang w:val="en-GB"/>
        </w:rPr>
      </w:pPr>
      <w:r w:rsidRPr="003C7BE6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6F21F92B" wp14:editId="0560C82F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728E07" id="Line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" o:allowincell="f" strokecolor="#d4d4d4" strokeweight="1.75pt">
                <v:shadow on="t" origin="-.5,-.5" offset="0,-1pt"/>
              </v:line>
            </w:pict>
          </mc:Fallback>
        </mc:AlternateContent>
      </w:r>
    </w:p>
    <w:p w:rsidR="003C7BE6" w:rsidRPr="00580E67" w:rsidRDefault="003C7BE6" w:rsidP="003C7BE6">
      <w:pPr>
        <w:keepNext/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val="en-GB"/>
        </w:rPr>
      </w:pPr>
      <w:r w:rsidRPr="00580E67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t>TENDERING</w:t>
      </w:r>
    </w:p>
    <w:p w:rsidR="003C7BE6" w:rsidRPr="003C7BE6" w:rsidRDefault="002F25EA" w:rsidP="003C7BE6">
      <w:pPr>
        <w:keepNext/>
        <w:widowControl w:val="0"/>
        <w:spacing w:before="100" w:after="100" w:line="240" w:lineRule="auto"/>
        <w:ind w:left="709" w:hanging="352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580E67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17</w:t>
      </w:r>
      <w:r w:rsidR="003C7BE6" w:rsidRPr="00580E67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. </w:t>
      </w:r>
      <w:r w:rsidR="003C7BE6" w:rsidRPr="00580E67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ab/>
      </w:r>
      <w:r w:rsidR="003C7BE6" w:rsidRPr="002E4305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Dea</w:t>
      </w:r>
      <w:r w:rsidRPr="002E4305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dline for receipt of tenders</w:t>
      </w:r>
      <w:r w:rsidRPr="003D21C1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: </w:t>
      </w:r>
      <w:r w:rsidR="003D21C1" w:rsidRPr="003D21C1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12</w:t>
      </w:r>
      <w:r w:rsidR="00E3286C" w:rsidRPr="003D21C1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.01.2021</w:t>
      </w:r>
      <w:r w:rsidR="003C7BE6" w:rsidRPr="003D21C1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, 17h00.</w:t>
      </w:r>
      <w:r w:rsidR="003C7BE6"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 </w:t>
      </w:r>
    </w:p>
    <w:p w:rsidR="00933B60" w:rsidRDefault="002F25EA" w:rsidP="00170B02">
      <w:pPr>
        <w:widowControl w:val="0"/>
        <w:spacing w:before="100" w:after="100" w:line="240" w:lineRule="auto"/>
        <w:ind w:left="360" w:right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18</w:t>
      </w:r>
      <w:r w:rsidR="003C7BE6"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. Tender format and details to be provided: </w:t>
      </w:r>
      <w:r w:rsidR="003C7BE6"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Tenders must be submitted using the standard tender form provided in this tender dossier. To prepare their tender, Tenderers must strictly follow all the instructions indicated at “</w:t>
      </w:r>
      <w:r w:rsidR="003C7BE6" w:rsidRPr="003C7BE6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>Instructions to Tender</w:t>
      </w:r>
      <w:r w:rsidR="003C7BE6"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”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and “Terms </w:t>
      </w:r>
    </w:p>
    <w:p w:rsidR="003C7BE6" w:rsidRPr="003C7BE6" w:rsidRDefault="002F25EA" w:rsidP="003C7BE6">
      <w:pPr>
        <w:widowControl w:val="0"/>
        <w:spacing w:before="100" w:after="100" w:line="240" w:lineRule="auto"/>
        <w:ind w:left="360" w:right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of Reference</w:t>
      </w:r>
      <w:r w:rsidR="00FE3A08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s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”</w:t>
      </w:r>
      <w:r w:rsidR="00A92805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including the annexes, part</w:t>
      </w:r>
      <w:r w:rsidR="003C7BE6"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of this tender dossier. 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709" w:hanging="349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18. How tenders may be submitted: </w:t>
      </w: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Tenders must be submitted in English exclusively to the contracting authority: </w:t>
      </w: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Regional Youth Cooperation Office (RYCO)</w:t>
      </w: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3C7BE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and be sent </w:t>
      </w: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to the following email address:</w:t>
      </w:r>
    </w:p>
    <w:p w:rsidR="003C7BE6" w:rsidRPr="003C7BE6" w:rsidRDefault="003079C7" w:rsidP="003C7BE6">
      <w:pPr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napToGrid w:val="0"/>
          <w:sz w:val="36"/>
          <w:szCs w:val="36"/>
          <w:lang w:val="en-GB"/>
        </w:rPr>
      </w:pPr>
      <w:hyperlink r:id="rId7" w:history="1">
        <w:r w:rsidR="003C7BE6" w:rsidRPr="003C7BE6">
          <w:rPr>
            <w:rFonts w:ascii="Times New Roman" w:eastAsia="Times New Roman" w:hAnsi="Times New Roman" w:cs="Times New Roman"/>
            <w:snapToGrid w:val="0"/>
            <w:color w:val="0000FF"/>
            <w:sz w:val="36"/>
            <w:szCs w:val="36"/>
            <w:u w:val="single"/>
            <w:lang w:val="en-GB"/>
          </w:rPr>
          <w:t>procurement@rycowb.org</w:t>
        </w:r>
      </w:hyperlink>
      <w:r w:rsidR="003C7BE6" w:rsidRPr="003C7BE6">
        <w:rPr>
          <w:rFonts w:ascii="Times New Roman" w:eastAsia="Times New Roman" w:hAnsi="Times New Roman" w:cs="Times New Roman"/>
          <w:sz w:val="36"/>
          <w:szCs w:val="36"/>
          <w:lang w:val="en-GB" w:eastAsia="en-GB"/>
        </w:rPr>
        <w:t xml:space="preserve"> 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360" w:right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Tenders submitted by any other means will not be considered.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360" w:right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By submitting a tender tenderers accept to receive notification of the outcome of the procedure by electronic means.</w:t>
      </w:r>
    </w:p>
    <w:p w:rsidR="003C7BE6" w:rsidRDefault="003C7BE6" w:rsidP="003C7BE6">
      <w:pPr>
        <w:widowControl w:val="0"/>
        <w:spacing w:before="100" w:after="100" w:line="240" w:lineRule="auto"/>
        <w:ind w:left="360" w:right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lastRenderedPageBreak/>
        <w:t>19. Operational language:</w:t>
      </w: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All written communications for this tender procedure and contract must be in English.  </w:t>
      </w:r>
    </w:p>
    <w:p w:rsidR="00FE3A08" w:rsidRPr="005734E7" w:rsidRDefault="00FE3A08" w:rsidP="005734E7">
      <w:pPr>
        <w:ind w:left="709" w:hanging="349"/>
        <w:jc w:val="both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</w:pPr>
      <w:r w:rsidRPr="00FE3A08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20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. </w:t>
      </w:r>
      <w:r w:rsidRPr="00FE3A08">
        <w:rPr>
          <w:rFonts w:ascii="Times New Roman" w:eastAsia="Times New Roman" w:hAnsi="Times New Roman" w:cs="Times New Roman"/>
          <w:b/>
          <w:snapToGrid w:val="0"/>
          <w:lang w:val="en-GB"/>
        </w:rPr>
        <w:t>Alteration or withdrawal of tenders</w:t>
      </w:r>
      <w:r>
        <w:rPr>
          <w:rFonts w:ascii="Times New Roman" w:eastAsia="Times New Roman" w:hAnsi="Times New Roman" w:cs="Times New Roman"/>
          <w:b/>
          <w:snapToGrid w:val="0"/>
          <w:lang w:val="en-GB"/>
        </w:rPr>
        <w:t xml:space="preserve">: </w:t>
      </w:r>
      <w:r w:rsidRPr="00FE3A08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Tenderers may alter or withdraw their tenders </w:t>
      </w:r>
      <w:proofErr w:type="gramStart"/>
      <w:r w:rsidRPr="00FE3A08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by  electronic</w:t>
      </w:r>
      <w:proofErr w:type="gramEnd"/>
      <w:r w:rsidRPr="00FE3A08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notification sent in the same email address mentioned in point 18  prior to the deadline for submission of tenders. No tender may be altered after this deadline. </w:t>
      </w:r>
    </w:p>
    <w:p w:rsidR="003C7BE6" w:rsidRPr="003C7BE6" w:rsidRDefault="00FE3A08" w:rsidP="003C7BE6">
      <w:pPr>
        <w:widowControl w:val="0"/>
        <w:spacing w:before="100" w:after="100" w:line="240" w:lineRule="auto"/>
        <w:ind w:left="360" w:right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21</w:t>
      </w:r>
      <w:r w:rsidR="003C7BE6"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.  Legal basis: </w:t>
      </w:r>
      <w:r w:rsidR="003C7BE6"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</w:p>
    <w:p w:rsidR="003C7BE6" w:rsidRPr="002F25EA" w:rsidRDefault="003C7BE6" w:rsidP="003C7BE6">
      <w:pPr>
        <w:widowControl w:val="0"/>
        <w:spacing w:before="100" w:after="100" w:line="240" w:lineRule="auto"/>
        <w:ind w:left="360" w:right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                           </w:t>
      </w:r>
      <w:r w:rsidR="00D509C5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- </w:t>
      </w: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 </w:t>
      </w:r>
      <w:r w:rsidR="002F25EA" w:rsidRPr="002F25E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RYCO’s Rules for P</w:t>
      </w:r>
      <w:r w:rsidRPr="002F25E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rocurement </w:t>
      </w:r>
      <w:r w:rsidR="002F25EA" w:rsidRPr="002F25E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</w:p>
    <w:p w:rsidR="003C7BE6" w:rsidRPr="002F25EA" w:rsidRDefault="003C7BE6" w:rsidP="003C7BE6">
      <w:pPr>
        <w:widowControl w:val="0"/>
        <w:spacing w:before="100" w:after="100" w:line="240" w:lineRule="auto"/>
        <w:ind w:left="360" w:right="360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</w:pPr>
      <w:r w:rsidRPr="002F25E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ab/>
      </w:r>
      <w:r w:rsidRPr="002F25E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ab/>
        <w:t xml:space="preserve">         </w:t>
      </w:r>
      <w:r w:rsidR="00D509C5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- </w:t>
      </w:r>
      <w:r w:rsidRPr="002F25E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Statute of the Regional Youth Cooperation Office</w:t>
      </w:r>
    </w:p>
    <w:p w:rsidR="003C7BE6" w:rsidRPr="002F25EA" w:rsidRDefault="003C7BE6" w:rsidP="003C7BE6">
      <w:pPr>
        <w:widowControl w:val="0"/>
        <w:spacing w:before="100" w:after="100" w:line="240" w:lineRule="auto"/>
        <w:ind w:right="1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2F25E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                                </w:t>
      </w:r>
    </w:p>
    <w:p w:rsidR="003C7BE6" w:rsidRPr="003C7BE6" w:rsidRDefault="00742617" w:rsidP="003C7BE6">
      <w:pPr>
        <w:widowControl w:val="0"/>
        <w:tabs>
          <w:tab w:val="num" w:pos="284"/>
        </w:tabs>
        <w:spacing w:before="100" w:after="100" w:line="240" w:lineRule="auto"/>
        <w:ind w:left="720" w:right="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green"/>
          <w:lang w:val="en-GB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 </w:t>
      </w:r>
    </w:p>
    <w:p w:rsidR="003C7BE6" w:rsidRPr="003C7BE6" w:rsidRDefault="003C7BE6" w:rsidP="003C7BE6">
      <w:pPr>
        <w:snapToGrid w:val="0"/>
        <w:spacing w:before="100" w:after="0" w:line="240" w:lineRule="auto"/>
        <w:ind w:right="360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highlight w:val="yellow"/>
          <w:lang w:val="en-GB"/>
        </w:rPr>
      </w:pPr>
      <w:r w:rsidRPr="003C7BE6">
        <w:rPr>
          <w:rFonts w:ascii="Times New Roman" w:eastAsia="Times New Roman" w:hAnsi="Times New Roman" w:cs="Times New Roman"/>
          <w:snapToGrid w:val="0"/>
          <w:sz w:val="24"/>
          <w:szCs w:val="20"/>
          <w:highlight w:val="yellow"/>
          <w:lang w:val="en-GB"/>
        </w:rPr>
        <w:t xml:space="preserve"> </w:t>
      </w:r>
    </w:p>
    <w:p w:rsidR="003C7BE6" w:rsidRPr="007157D3" w:rsidRDefault="003C7BE6" w:rsidP="003C7BE6">
      <w:pPr>
        <w:spacing w:before="120" w:after="120"/>
        <w:ind w:hanging="142"/>
        <w:rPr>
          <w:rFonts w:ascii="Times New Roman" w:hAnsi="Times New Roman"/>
          <w:snapToGrid w:val="0"/>
          <w:sz w:val="24"/>
          <w:szCs w:val="24"/>
        </w:rPr>
      </w:pPr>
      <w:r w:rsidRPr="007157D3">
        <w:rPr>
          <w:rFonts w:ascii="Times New Roman" w:hAnsi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7157D3">
        <w:rPr>
          <w:rFonts w:ascii="Times New Roman" w:hAnsi="Times New Roman"/>
          <w:snapToGrid w:val="0"/>
          <w:sz w:val="24"/>
          <w:szCs w:val="24"/>
        </w:rPr>
        <w:t xml:space="preserve"> Head of Contracting Authority</w:t>
      </w:r>
    </w:p>
    <w:p w:rsidR="003C7BE6" w:rsidRPr="007157D3" w:rsidRDefault="003C7BE6" w:rsidP="003C7BE6">
      <w:pPr>
        <w:spacing w:before="120" w:after="120"/>
        <w:rPr>
          <w:rFonts w:ascii="Times New Roman" w:hAnsi="Times New Roman"/>
          <w:snapToGrid w:val="0"/>
          <w:sz w:val="24"/>
          <w:szCs w:val="24"/>
        </w:rPr>
      </w:pPr>
      <w:r w:rsidRPr="007157D3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Pr="007157D3">
        <w:rPr>
          <w:rFonts w:ascii="Times New Roman" w:hAnsi="Times New Roman"/>
          <w:snapToGrid w:val="0"/>
          <w:sz w:val="24"/>
          <w:szCs w:val="24"/>
        </w:rPr>
        <w:t>Djuro</w:t>
      </w:r>
      <w:proofErr w:type="spellEnd"/>
      <w:r w:rsidRPr="007157D3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Pr="007157D3">
        <w:rPr>
          <w:rFonts w:ascii="Times New Roman" w:hAnsi="Times New Roman"/>
          <w:snapToGrid w:val="0"/>
          <w:sz w:val="24"/>
          <w:szCs w:val="24"/>
        </w:rPr>
        <w:t>Blanusa</w:t>
      </w:r>
      <w:proofErr w:type="spellEnd"/>
    </w:p>
    <w:p w:rsidR="003C7BE6" w:rsidRPr="007157D3" w:rsidRDefault="003C7BE6" w:rsidP="003C7BE6">
      <w:pPr>
        <w:spacing w:before="120" w:after="120"/>
        <w:rPr>
          <w:rFonts w:ascii="Times New Roman" w:hAnsi="Times New Roman"/>
          <w:snapToGrid w:val="0"/>
          <w:sz w:val="24"/>
          <w:szCs w:val="24"/>
        </w:rPr>
      </w:pPr>
      <w:r w:rsidRPr="007157D3">
        <w:rPr>
          <w:rFonts w:ascii="Times New Roman" w:hAnsi="Times New Roman"/>
          <w:snapToGrid w:val="0"/>
          <w:sz w:val="24"/>
          <w:szCs w:val="24"/>
        </w:rPr>
        <w:t xml:space="preserve"> Secretary General</w:t>
      </w:r>
    </w:p>
    <w:p w:rsidR="003C7BE6" w:rsidRPr="007157D3" w:rsidRDefault="00580E67" w:rsidP="003C7BE6">
      <w:pPr>
        <w:spacing w:before="120" w:after="120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 </w:t>
      </w:r>
    </w:p>
    <w:p w:rsidR="003C7BE6" w:rsidRPr="007157D3" w:rsidRDefault="003C7BE6" w:rsidP="003C7BE6">
      <w:pPr>
        <w:tabs>
          <w:tab w:val="left" w:pos="7470"/>
        </w:tabs>
        <w:rPr>
          <w:rFonts w:ascii="Times New Roman" w:hAnsi="Times New Roman"/>
          <w:snapToGrid w:val="0"/>
          <w:sz w:val="24"/>
          <w:szCs w:val="24"/>
        </w:rPr>
      </w:pPr>
    </w:p>
    <w:p w:rsidR="003C7BE6" w:rsidRPr="007157D3" w:rsidRDefault="00B93DE5" w:rsidP="003C7BE6">
      <w:pPr>
        <w:tabs>
          <w:tab w:val="left" w:pos="7470"/>
        </w:tabs>
        <w:ind w:left="2160"/>
        <w:jc w:val="right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 </w:t>
      </w:r>
    </w:p>
    <w:p w:rsidR="003C7BE6" w:rsidRPr="007157D3" w:rsidRDefault="003C7BE6" w:rsidP="003C7BE6">
      <w:pPr>
        <w:tabs>
          <w:tab w:val="left" w:pos="7470"/>
          <w:tab w:val="left" w:pos="7500"/>
        </w:tabs>
        <w:rPr>
          <w:rFonts w:ascii="Times New Roman" w:hAnsi="Times New Roman"/>
          <w:snapToGrid w:val="0"/>
          <w:sz w:val="24"/>
          <w:szCs w:val="24"/>
        </w:rPr>
      </w:pPr>
    </w:p>
    <w:p w:rsidR="003C7BE6" w:rsidRPr="003C7BE6" w:rsidRDefault="003C7BE6" w:rsidP="003C7BE6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val="en-GB"/>
        </w:rPr>
      </w:pPr>
    </w:p>
    <w:p w:rsidR="003C7BE6" w:rsidRPr="003C7BE6" w:rsidRDefault="003C7BE6" w:rsidP="003C7BE6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val="en-GB"/>
        </w:rPr>
      </w:pPr>
    </w:p>
    <w:p w:rsidR="003C7BE6" w:rsidRPr="00522B72" w:rsidRDefault="003C7BE6" w:rsidP="003C7BE6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lang w:val="en-GB" w:eastAsia="en-GB"/>
        </w:rPr>
      </w:pPr>
    </w:p>
    <w:p w:rsidR="00CB5649" w:rsidRDefault="00CB5649"/>
    <w:sectPr w:rsidR="00CB564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9C7" w:rsidRDefault="003079C7" w:rsidP="003C7BE6">
      <w:pPr>
        <w:spacing w:after="0" w:line="240" w:lineRule="auto"/>
      </w:pPr>
      <w:r>
        <w:separator/>
      </w:r>
    </w:p>
  </w:endnote>
  <w:endnote w:type="continuationSeparator" w:id="0">
    <w:p w:rsidR="003079C7" w:rsidRDefault="003079C7" w:rsidP="003C7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BE6" w:rsidRPr="00C91380" w:rsidRDefault="003C7BE6" w:rsidP="003C7BE6">
    <w:pPr>
      <w:tabs>
        <w:tab w:val="center" w:pos="4680"/>
        <w:tab w:val="right" w:pos="9360"/>
      </w:tabs>
      <w:spacing w:line="360" w:lineRule="auto"/>
      <w:jc w:val="center"/>
      <w:rPr>
        <w:rFonts w:eastAsia="Calibri"/>
        <w:b/>
        <w:sz w:val="16"/>
        <w:szCs w:val="16"/>
      </w:rPr>
    </w:pPr>
    <w:r w:rsidRPr="00C91380">
      <w:rPr>
        <w:rFonts w:eastAsia="Calibri"/>
        <w:b/>
        <w:sz w:val="16"/>
        <w:szCs w:val="16"/>
      </w:rPr>
      <w:t xml:space="preserve">Regional Youth Cooperation Office – RYCO </w:t>
    </w:r>
  </w:p>
  <w:p w:rsidR="003C7BE6" w:rsidRPr="00C91380" w:rsidRDefault="003C7BE6" w:rsidP="003C7BE6">
    <w:pPr>
      <w:tabs>
        <w:tab w:val="center" w:pos="4680"/>
        <w:tab w:val="right" w:pos="9360"/>
      </w:tabs>
      <w:spacing w:line="360" w:lineRule="auto"/>
      <w:jc w:val="center"/>
      <w:rPr>
        <w:rFonts w:eastAsia="Calibri"/>
        <w:sz w:val="16"/>
        <w:szCs w:val="16"/>
        <w:lang w:val="fr-FR"/>
      </w:rPr>
    </w:pPr>
    <w:proofErr w:type="gramStart"/>
    <w:r w:rsidRPr="00C91380">
      <w:rPr>
        <w:rFonts w:eastAsia="Calibri"/>
        <w:b/>
        <w:sz w:val="16"/>
        <w:szCs w:val="16"/>
        <w:lang w:val="fr-FR"/>
      </w:rPr>
      <w:t>A:</w:t>
    </w:r>
    <w:proofErr w:type="gramEnd"/>
    <w:r w:rsidRPr="00C91380">
      <w:rPr>
        <w:rFonts w:eastAsia="Calibri"/>
        <w:sz w:val="16"/>
        <w:szCs w:val="16"/>
        <w:lang w:val="fr-FR"/>
      </w:rPr>
      <w:t xml:space="preserve"> </w:t>
    </w:r>
    <w:proofErr w:type="spellStart"/>
    <w:r w:rsidRPr="00C91380">
      <w:rPr>
        <w:rFonts w:eastAsia="Calibri"/>
        <w:sz w:val="16"/>
        <w:szCs w:val="16"/>
        <w:lang w:val="fr-FR"/>
      </w:rPr>
      <w:t>Rruga</w:t>
    </w:r>
    <w:proofErr w:type="spellEnd"/>
    <w:r w:rsidRPr="00C91380">
      <w:rPr>
        <w:rFonts w:eastAsia="Calibri"/>
        <w:sz w:val="16"/>
        <w:szCs w:val="16"/>
        <w:lang w:val="fr-FR"/>
      </w:rPr>
      <w:t xml:space="preserve"> « </w:t>
    </w:r>
    <w:proofErr w:type="spellStart"/>
    <w:r w:rsidRPr="00C91380">
      <w:rPr>
        <w:rFonts w:eastAsia="Calibri"/>
        <w:sz w:val="16"/>
        <w:szCs w:val="16"/>
        <w:lang w:val="fr-FR"/>
      </w:rPr>
      <w:t>Skënderbej</w:t>
    </w:r>
    <w:proofErr w:type="spellEnd"/>
    <w:r w:rsidRPr="00C91380">
      <w:rPr>
        <w:rFonts w:eastAsia="Calibri"/>
        <w:sz w:val="16"/>
        <w:szCs w:val="16"/>
        <w:lang w:val="fr-FR"/>
      </w:rPr>
      <w:t xml:space="preserve"> » 8/2/2, Tirana 1000, </w:t>
    </w:r>
    <w:proofErr w:type="spellStart"/>
    <w:r w:rsidRPr="00C91380">
      <w:rPr>
        <w:rFonts w:eastAsia="Calibri"/>
        <w:sz w:val="16"/>
        <w:szCs w:val="16"/>
        <w:lang w:val="fr-FR"/>
      </w:rPr>
      <w:t>Albania</w:t>
    </w:r>
    <w:proofErr w:type="spellEnd"/>
    <w:r w:rsidRPr="00C91380">
      <w:rPr>
        <w:rFonts w:eastAsia="Calibri"/>
        <w:sz w:val="16"/>
        <w:szCs w:val="16"/>
        <w:lang w:val="fr-FR"/>
      </w:rPr>
      <w:t xml:space="preserve"> │ </w:t>
    </w:r>
    <w:r w:rsidRPr="00C91380">
      <w:rPr>
        <w:rFonts w:eastAsia="Calibri"/>
        <w:b/>
        <w:sz w:val="16"/>
        <w:szCs w:val="16"/>
        <w:lang w:val="fr-FR"/>
      </w:rPr>
      <w:t>E:</w:t>
    </w:r>
    <w:r w:rsidRPr="00C91380">
      <w:rPr>
        <w:rFonts w:eastAsia="Calibri"/>
        <w:sz w:val="16"/>
        <w:szCs w:val="16"/>
        <w:lang w:val="fr-FR"/>
      </w:rPr>
      <w:t xml:space="preserve"> office@rycowb.org │ </w:t>
    </w:r>
    <w:r w:rsidRPr="00C91380">
      <w:rPr>
        <w:rFonts w:eastAsia="Calibri"/>
        <w:b/>
        <w:sz w:val="16"/>
        <w:szCs w:val="16"/>
        <w:lang w:val="fr-FR"/>
      </w:rPr>
      <w:t>T:</w:t>
    </w:r>
    <w:r w:rsidRPr="00C91380">
      <w:rPr>
        <w:rFonts w:eastAsia="Calibri"/>
        <w:sz w:val="16"/>
        <w:szCs w:val="16"/>
        <w:lang w:val="fr-FR"/>
      </w:rPr>
      <w:t xml:space="preserve"> +355 4 56 200 24 │ </w:t>
    </w:r>
    <w:r w:rsidRPr="00C91380">
      <w:rPr>
        <w:rFonts w:eastAsia="Calibri"/>
        <w:b/>
        <w:sz w:val="16"/>
        <w:szCs w:val="16"/>
        <w:lang w:val="fr-FR"/>
      </w:rPr>
      <w:t>W:</w:t>
    </w:r>
    <w:r w:rsidRPr="00C91380">
      <w:rPr>
        <w:rFonts w:eastAsia="Calibri"/>
        <w:sz w:val="16"/>
        <w:szCs w:val="16"/>
        <w:lang w:val="fr-FR"/>
      </w:rPr>
      <w:t xml:space="preserve"> www.rycowb.org</w:t>
    </w:r>
  </w:p>
  <w:p w:rsidR="003C7BE6" w:rsidRPr="00C91380" w:rsidRDefault="003C7BE6" w:rsidP="003C7BE6">
    <w:pPr>
      <w:tabs>
        <w:tab w:val="center" w:pos="4320"/>
        <w:tab w:val="right" w:pos="8640"/>
      </w:tabs>
      <w:spacing w:before="120" w:after="120"/>
      <w:rPr>
        <w:snapToGrid w:val="0"/>
        <w:lang w:val="sv-SE"/>
      </w:rPr>
    </w:pPr>
  </w:p>
  <w:p w:rsidR="003C7BE6" w:rsidRDefault="003C7B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9C7" w:rsidRDefault="003079C7" w:rsidP="003C7BE6">
      <w:pPr>
        <w:spacing w:after="0" w:line="240" w:lineRule="auto"/>
      </w:pPr>
      <w:r>
        <w:separator/>
      </w:r>
    </w:p>
  </w:footnote>
  <w:footnote w:type="continuationSeparator" w:id="0">
    <w:p w:rsidR="003079C7" w:rsidRDefault="003079C7" w:rsidP="003C7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0A" w:rsidRDefault="009D5B0A">
    <w:pPr>
      <w:pStyle w:val="Header"/>
    </w:pPr>
    <w:r w:rsidRPr="003C7BE6">
      <w:rPr>
        <w:rFonts w:ascii="Times New Roman" w:eastAsia="Times New Roman" w:hAnsi="Times New Roman" w:cs="Times New Roman"/>
        <w:noProof/>
        <w:snapToGrid w:val="0"/>
        <w:sz w:val="24"/>
        <w:szCs w:val="20"/>
      </w:rPr>
      <w:drawing>
        <wp:anchor distT="0" distB="0" distL="114300" distR="114300" simplePos="0" relativeHeight="251659264" behindDoc="0" locked="0" layoutInCell="1" allowOverlap="1" wp14:anchorId="5BF7B237" wp14:editId="487CD29A">
          <wp:simplePos x="0" y="0"/>
          <wp:positionH relativeFrom="margin">
            <wp:posOffset>-428625</wp:posOffset>
          </wp:positionH>
          <wp:positionV relativeFrom="paragraph">
            <wp:posOffset>-342900</wp:posOffset>
          </wp:positionV>
          <wp:extent cx="1101090" cy="1080135"/>
          <wp:effectExtent l="0" t="0" r="3810" b="571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1080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567BB"/>
    <w:multiLevelType w:val="multilevel"/>
    <w:tmpl w:val="7EB2FE1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176D712D"/>
    <w:multiLevelType w:val="hybridMultilevel"/>
    <w:tmpl w:val="3EA224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93954"/>
    <w:multiLevelType w:val="multilevel"/>
    <w:tmpl w:val="2182ED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51E0F36"/>
    <w:multiLevelType w:val="hybridMultilevel"/>
    <w:tmpl w:val="5D446B38"/>
    <w:lvl w:ilvl="0" w:tplc="7B2E18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61638"/>
    <w:multiLevelType w:val="hybridMultilevel"/>
    <w:tmpl w:val="E40C4FB0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50904"/>
    <w:multiLevelType w:val="hybridMultilevel"/>
    <w:tmpl w:val="384AD774"/>
    <w:lvl w:ilvl="0" w:tplc="114CF23A">
      <w:start w:val="5"/>
      <w:numFmt w:val="decimal"/>
      <w:lvlText w:val="%1."/>
      <w:lvlJc w:val="left"/>
      <w:pPr>
        <w:ind w:left="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087C42">
      <w:start w:val="1"/>
      <w:numFmt w:val="bullet"/>
      <w:lvlText w:val="●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D44F78">
      <w:start w:val="1"/>
      <w:numFmt w:val="bullet"/>
      <w:lvlText w:val="▪"/>
      <w:lvlJc w:val="left"/>
      <w:pPr>
        <w:ind w:left="1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82150C">
      <w:start w:val="1"/>
      <w:numFmt w:val="bullet"/>
      <w:lvlText w:val="•"/>
      <w:lvlJc w:val="left"/>
      <w:pPr>
        <w:ind w:left="2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4E93B4">
      <w:start w:val="1"/>
      <w:numFmt w:val="bullet"/>
      <w:lvlText w:val="o"/>
      <w:lvlJc w:val="left"/>
      <w:pPr>
        <w:ind w:left="3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30B582">
      <w:start w:val="1"/>
      <w:numFmt w:val="bullet"/>
      <w:lvlText w:val="▪"/>
      <w:lvlJc w:val="left"/>
      <w:pPr>
        <w:ind w:left="3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0EFF30">
      <w:start w:val="1"/>
      <w:numFmt w:val="bullet"/>
      <w:lvlText w:val="•"/>
      <w:lvlJc w:val="left"/>
      <w:pPr>
        <w:ind w:left="4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8C9EE0">
      <w:start w:val="1"/>
      <w:numFmt w:val="bullet"/>
      <w:lvlText w:val="o"/>
      <w:lvlJc w:val="left"/>
      <w:pPr>
        <w:ind w:left="5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42B3A2">
      <w:start w:val="1"/>
      <w:numFmt w:val="bullet"/>
      <w:lvlText w:val="▪"/>
      <w:lvlJc w:val="left"/>
      <w:pPr>
        <w:ind w:left="5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C5769A"/>
    <w:multiLevelType w:val="hybridMultilevel"/>
    <w:tmpl w:val="B2E4420A"/>
    <w:lvl w:ilvl="0" w:tplc="EE9EEB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7E0489"/>
    <w:multiLevelType w:val="hybridMultilevel"/>
    <w:tmpl w:val="88B4EBA2"/>
    <w:lvl w:ilvl="0" w:tplc="3B98909E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7A8F0E00"/>
    <w:multiLevelType w:val="hybridMultilevel"/>
    <w:tmpl w:val="7BB09B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FE631A"/>
    <w:multiLevelType w:val="multilevel"/>
    <w:tmpl w:val="6FA208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2C4"/>
    <w:rsid w:val="000040C4"/>
    <w:rsid w:val="00012122"/>
    <w:rsid w:val="00023E4E"/>
    <w:rsid w:val="000C316C"/>
    <w:rsid w:val="00112FF5"/>
    <w:rsid w:val="00147DC6"/>
    <w:rsid w:val="00170B02"/>
    <w:rsid w:val="00186D9B"/>
    <w:rsid w:val="00193855"/>
    <w:rsid w:val="0021022B"/>
    <w:rsid w:val="00220645"/>
    <w:rsid w:val="002362A1"/>
    <w:rsid w:val="0024598A"/>
    <w:rsid w:val="00252C69"/>
    <w:rsid w:val="002E4305"/>
    <w:rsid w:val="002E62C4"/>
    <w:rsid w:val="002F25EA"/>
    <w:rsid w:val="003079C7"/>
    <w:rsid w:val="00311C27"/>
    <w:rsid w:val="00320F00"/>
    <w:rsid w:val="003A1976"/>
    <w:rsid w:val="003C02BE"/>
    <w:rsid w:val="003C7BE6"/>
    <w:rsid w:val="003D21C1"/>
    <w:rsid w:val="004B5FA1"/>
    <w:rsid w:val="004D5C62"/>
    <w:rsid w:val="0052220A"/>
    <w:rsid w:val="005734E7"/>
    <w:rsid w:val="00580E67"/>
    <w:rsid w:val="00586979"/>
    <w:rsid w:val="00597FDB"/>
    <w:rsid w:val="00612512"/>
    <w:rsid w:val="006639E3"/>
    <w:rsid w:val="006E67E3"/>
    <w:rsid w:val="006F26C5"/>
    <w:rsid w:val="00713A62"/>
    <w:rsid w:val="0072161B"/>
    <w:rsid w:val="0073682D"/>
    <w:rsid w:val="00742617"/>
    <w:rsid w:val="007A6F8A"/>
    <w:rsid w:val="007B1FFE"/>
    <w:rsid w:val="007C2B65"/>
    <w:rsid w:val="007C5EEA"/>
    <w:rsid w:val="007D5A86"/>
    <w:rsid w:val="00857861"/>
    <w:rsid w:val="008F7C78"/>
    <w:rsid w:val="009200FF"/>
    <w:rsid w:val="00933B60"/>
    <w:rsid w:val="00996D7C"/>
    <w:rsid w:val="009D1240"/>
    <w:rsid w:val="009D5B0A"/>
    <w:rsid w:val="00A05E11"/>
    <w:rsid w:val="00A37918"/>
    <w:rsid w:val="00A4548E"/>
    <w:rsid w:val="00A903F5"/>
    <w:rsid w:val="00A92805"/>
    <w:rsid w:val="00A95E47"/>
    <w:rsid w:val="00AA1EB2"/>
    <w:rsid w:val="00B663AD"/>
    <w:rsid w:val="00B93DE5"/>
    <w:rsid w:val="00BC4E62"/>
    <w:rsid w:val="00C63609"/>
    <w:rsid w:val="00CB5649"/>
    <w:rsid w:val="00D23416"/>
    <w:rsid w:val="00D509C5"/>
    <w:rsid w:val="00D609C8"/>
    <w:rsid w:val="00D6457F"/>
    <w:rsid w:val="00D72AE7"/>
    <w:rsid w:val="00E27748"/>
    <w:rsid w:val="00E3286C"/>
    <w:rsid w:val="00E9650A"/>
    <w:rsid w:val="00EE2951"/>
    <w:rsid w:val="00F34E4C"/>
    <w:rsid w:val="00F7032A"/>
    <w:rsid w:val="00F949E1"/>
    <w:rsid w:val="00F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A74D6"/>
  <w15:chartTrackingRefBased/>
  <w15:docId w15:val="{51182077-997A-4C43-96E2-607F1349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7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BE6"/>
  </w:style>
  <w:style w:type="paragraph" w:styleId="Footer">
    <w:name w:val="footer"/>
    <w:basedOn w:val="Normal"/>
    <w:link w:val="FooterChar"/>
    <w:uiPriority w:val="99"/>
    <w:unhideWhenUsed/>
    <w:rsid w:val="003C7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BE6"/>
  </w:style>
  <w:style w:type="paragraph" w:styleId="ListParagraph">
    <w:name w:val="List Paragraph"/>
    <w:basedOn w:val="Normal"/>
    <w:uiPriority w:val="34"/>
    <w:qFormat/>
    <w:rsid w:val="00742617"/>
    <w:pPr>
      <w:ind w:left="720"/>
      <w:contextualSpacing/>
    </w:pPr>
  </w:style>
  <w:style w:type="paragraph" w:customStyle="1" w:styleId="Blockquote">
    <w:name w:val="Blockquote"/>
    <w:basedOn w:val="Normal"/>
    <w:rsid w:val="00023E4E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styleId="Strong">
    <w:name w:val="Strong"/>
    <w:qFormat/>
    <w:rsid w:val="009D5B0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curement@rycowb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2020-10-19T13:27:00Z</dcterms:created>
  <dcterms:modified xsi:type="dcterms:W3CDTF">2020-12-23T11:19:00Z</dcterms:modified>
</cp:coreProperties>
</file>