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0B2B0" w14:textId="77777777" w:rsidR="0066088C" w:rsidRPr="00E475D9" w:rsidRDefault="007B18C1" w:rsidP="007B18C1">
      <w:pPr>
        <w:tabs>
          <w:tab w:val="left" w:pos="285"/>
          <w:tab w:val="left" w:pos="6690"/>
        </w:tabs>
        <w:rPr>
          <w:b/>
          <w:lang w:val="sq-AL"/>
        </w:rPr>
      </w:pPr>
      <w:r>
        <w:rPr>
          <w:b/>
          <w:lang w:val="sq-AL"/>
        </w:rPr>
        <w:tab/>
      </w:r>
      <w:r>
        <w:rPr>
          <w:noProof/>
        </w:rPr>
        <w:drawing>
          <wp:anchor distT="0" distB="0" distL="114300" distR="114300" simplePos="0" relativeHeight="251659264" behindDoc="0" locked="0" layoutInCell="1" allowOverlap="1" wp14:anchorId="284ACB1A" wp14:editId="585E7F2F">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p w14:paraId="1743F5FD" w14:textId="77777777" w:rsidR="00721B4E" w:rsidRPr="00E475D9" w:rsidRDefault="00721B4E" w:rsidP="001A76DE">
      <w:pPr>
        <w:tabs>
          <w:tab w:val="left" w:pos="6690"/>
        </w:tabs>
        <w:jc w:val="center"/>
        <w:rPr>
          <w:b/>
          <w:lang w:val="sq-AL"/>
        </w:rPr>
      </w:pPr>
    </w:p>
    <w:p w14:paraId="25409BB1" w14:textId="77777777" w:rsidR="007B18C1" w:rsidRPr="007B18C1" w:rsidRDefault="007B18C1" w:rsidP="007B18C1">
      <w:pPr>
        <w:spacing w:before="120" w:after="120" w:line="259" w:lineRule="auto"/>
        <w:rPr>
          <w:rFonts w:eastAsia="Calibri"/>
          <w:snapToGrid w:val="0"/>
        </w:rPr>
      </w:pPr>
    </w:p>
    <w:p w14:paraId="3AA1924B" w14:textId="77777777" w:rsidR="007B18C1" w:rsidRPr="007B18C1" w:rsidRDefault="007B18C1" w:rsidP="007B18C1">
      <w:pPr>
        <w:spacing w:before="120" w:after="120" w:line="259" w:lineRule="auto"/>
        <w:ind w:left="5103"/>
        <w:jc w:val="center"/>
        <w:rPr>
          <w:rFonts w:eastAsia="Calibri"/>
          <w:snapToGrid w:val="0"/>
        </w:rPr>
      </w:pPr>
    </w:p>
    <w:p w14:paraId="63761B8A" w14:textId="77777777" w:rsidR="007B18C1" w:rsidRPr="007B18C1" w:rsidRDefault="007B18C1" w:rsidP="007B18C1">
      <w:pPr>
        <w:spacing w:before="120" w:after="120" w:line="259" w:lineRule="auto"/>
        <w:ind w:left="5103"/>
        <w:jc w:val="right"/>
        <w:rPr>
          <w:rFonts w:eastAsia="Calibri"/>
          <w:snapToGrid w:val="0"/>
          <w:highlight w:val="yellow"/>
        </w:rPr>
      </w:pPr>
    </w:p>
    <w:p w14:paraId="450B643C" w14:textId="77777777" w:rsidR="009F6042" w:rsidRDefault="009F6042" w:rsidP="00CD484D">
      <w:pPr>
        <w:widowControl w:val="0"/>
        <w:autoSpaceDE w:val="0"/>
        <w:autoSpaceDN w:val="0"/>
        <w:adjustRightInd w:val="0"/>
        <w:spacing w:line="239" w:lineRule="auto"/>
        <w:ind w:left="270"/>
        <w:jc w:val="center"/>
        <w:rPr>
          <w:b/>
          <w:bCs/>
          <w:u w:val="single"/>
        </w:rPr>
      </w:pPr>
    </w:p>
    <w:p w14:paraId="6111293D" w14:textId="77777777" w:rsidR="009F6042" w:rsidRDefault="009F6042" w:rsidP="00CD484D">
      <w:pPr>
        <w:widowControl w:val="0"/>
        <w:autoSpaceDE w:val="0"/>
        <w:autoSpaceDN w:val="0"/>
        <w:adjustRightInd w:val="0"/>
        <w:spacing w:line="239" w:lineRule="auto"/>
        <w:ind w:left="270"/>
        <w:jc w:val="center"/>
        <w:rPr>
          <w:b/>
          <w:bCs/>
          <w:u w:val="single"/>
        </w:rPr>
      </w:pPr>
    </w:p>
    <w:p w14:paraId="6B9E36B7" w14:textId="1C60E093" w:rsidR="00581A81" w:rsidRPr="000E7D11" w:rsidRDefault="00581A81" w:rsidP="00581A81">
      <w:pPr>
        <w:shd w:val="clear" w:color="auto" w:fill="FFFFFF"/>
        <w:jc w:val="right"/>
        <w:rPr>
          <w:bCs/>
          <w:color w:val="000000"/>
        </w:rPr>
      </w:pPr>
      <w:r>
        <w:rPr>
          <w:rFonts w:ascii="Constantia" w:eastAsiaTheme="minorHAnsi" w:hAnsi="Constantia"/>
        </w:rPr>
        <w:t xml:space="preserve"> </w:t>
      </w:r>
      <w:r>
        <w:rPr>
          <w:bCs/>
        </w:rPr>
        <w:t>May</w:t>
      </w:r>
      <w:r w:rsidRPr="000E7D11">
        <w:rPr>
          <w:bCs/>
        </w:rPr>
        <w:t>,</w:t>
      </w:r>
      <w:r>
        <w:rPr>
          <w:bCs/>
          <w:color w:val="000000"/>
        </w:rPr>
        <w:t xml:space="preserve"> 10</w:t>
      </w:r>
      <w:proofErr w:type="gramStart"/>
      <w:r w:rsidRPr="000E7D11">
        <w:rPr>
          <w:bCs/>
          <w:color w:val="000000"/>
          <w:vertAlign w:val="superscript"/>
        </w:rPr>
        <w:t>th</w:t>
      </w:r>
      <w:r w:rsidRPr="000E7D11">
        <w:rPr>
          <w:bCs/>
          <w:color w:val="000000"/>
        </w:rPr>
        <w:t xml:space="preserve">, </w:t>
      </w:r>
      <w:r w:rsidRPr="000E7D11">
        <w:rPr>
          <w:bCs/>
          <w:color w:val="000000"/>
          <w:vertAlign w:val="superscript"/>
        </w:rPr>
        <w:t xml:space="preserve"> </w:t>
      </w:r>
      <w:r w:rsidRPr="000E7D11">
        <w:rPr>
          <w:bCs/>
          <w:color w:val="000000"/>
        </w:rPr>
        <w:t>2021</w:t>
      </w:r>
      <w:proofErr w:type="gramEnd"/>
    </w:p>
    <w:p w14:paraId="2FA5FC86" w14:textId="77777777" w:rsidR="00581A81" w:rsidRPr="000E7D11" w:rsidRDefault="00581A81" w:rsidP="00581A81">
      <w:pPr>
        <w:shd w:val="clear" w:color="auto" w:fill="FFFFFF"/>
        <w:jc w:val="both"/>
        <w:rPr>
          <w:bCs/>
          <w:color w:val="000000"/>
        </w:rPr>
      </w:pPr>
    </w:p>
    <w:p w14:paraId="0DD565D8" w14:textId="77777777" w:rsidR="00581A81" w:rsidRDefault="00581A81" w:rsidP="00581A81">
      <w:pPr>
        <w:shd w:val="clear" w:color="auto" w:fill="FFFFFF"/>
        <w:jc w:val="both"/>
        <w:rPr>
          <w:bCs/>
          <w:color w:val="000000"/>
        </w:rPr>
      </w:pPr>
    </w:p>
    <w:p w14:paraId="4EB0B5AE" w14:textId="31942268" w:rsidR="00581A81" w:rsidRDefault="00581A81" w:rsidP="00581A81">
      <w:pPr>
        <w:shd w:val="clear" w:color="auto" w:fill="FFFFFF"/>
        <w:jc w:val="center"/>
        <w:rPr>
          <w:b/>
          <w:bCs/>
          <w:color w:val="000000"/>
        </w:rPr>
      </w:pPr>
      <w:r w:rsidRPr="00D66DB4">
        <w:rPr>
          <w:b/>
          <w:bCs/>
          <w:color w:val="000000"/>
        </w:rPr>
        <w:t xml:space="preserve">ADDITIONAL INFORMATION  </w:t>
      </w:r>
      <w:r w:rsidR="007479C1">
        <w:rPr>
          <w:b/>
          <w:bCs/>
          <w:color w:val="000000"/>
        </w:rPr>
        <w:t>TO THE TENDER DOSSIER</w:t>
      </w:r>
      <w:bookmarkStart w:id="0" w:name="_GoBack"/>
      <w:bookmarkEnd w:id="0"/>
    </w:p>
    <w:p w14:paraId="6C36C679" w14:textId="77777777" w:rsidR="00581A81" w:rsidRPr="0085387D" w:rsidRDefault="00581A81" w:rsidP="00581A81">
      <w:pPr>
        <w:shd w:val="clear" w:color="auto" w:fill="FFFFFF"/>
        <w:jc w:val="center"/>
        <w:rPr>
          <w:b/>
          <w:bCs/>
          <w:color w:val="000000"/>
        </w:rPr>
      </w:pPr>
    </w:p>
    <w:p w14:paraId="0C69103D" w14:textId="364E8162" w:rsidR="00581A81" w:rsidRPr="000E7D11" w:rsidRDefault="00581A81" w:rsidP="00581A81">
      <w:pPr>
        <w:widowControl w:val="0"/>
        <w:spacing w:before="100" w:after="100"/>
        <w:jc w:val="both"/>
        <w:outlineLvl w:val="0"/>
        <w:rPr>
          <w:b/>
          <w:snapToGrid w:val="0"/>
          <w:lang w:val="en-GB"/>
        </w:rPr>
      </w:pPr>
      <w:r w:rsidRPr="009F4C6C">
        <w:rPr>
          <w:bCs/>
          <w:color w:val="000000"/>
        </w:rPr>
        <w:t xml:space="preserve">Contract title: </w:t>
      </w:r>
      <w:r>
        <w:rPr>
          <w:b/>
          <w:snapToGrid w:val="0"/>
          <w:lang w:val="en-GB"/>
        </w:rPr>
        <w:t>“</w:t>
      </w:r>
      <w:r w:rsidRPr="004247EA">
        <w:rPr>
          <w:rFonts w:eastAsia="Arial"/>
          <w:b/>
        </w:rPr>
        <w:t>Event Management and Media Relations support on Regional Volunteering Exchange Program ROUTE WB6</w:t>
      </w:r>
      <w:r w:rsidRPr="00015392">
        <w:rPr>
          <w:b/>
          <w:snapToGrid w:val="0"/>
          <w:lang w:val="en-GB"/>
        </w:rPr>
        <w:t>”</w:t>
      </w:r>
      <w:r>
        <w:rPr>
          <w:b/>
          <w:snapToGrid w:val="0"/>
          <w:lang w:val="en-GB"/>
        </w:rPr>
        <w:t>.</w:t>
      </w:r>
    </w:p>
    <w:p w14:paraId="35A0A670" w14:textId="77777777" w:rsidR="00581A81" w:rsidRDefault="00581A81" w:rsidP="00581A81">
      <w:pPr>
        <w:widowControl w:val="0"/>
        <w:spacing w:before="100" w:after="100"/>
        <w:jc w:val="both"/>
        <w:outlineLvl w:val="0"/>
        <w:rPr>
          <w:bCs/>
          <w:color w:val="000000"/>
        </w:rPr>
      </w:pPr>
    </w:p>
    <w:p w14:paraId="6F1DEBF4" w14:textId="66AB5234" w:rsidR="00581A81" w:rsidRPr="000E7D11" w:rsidRDefault="00581A81" w:rsidP="00581A81">
      <w:pPr>
        <w:widowControl w:val="0"/>
        <w:spacing w:before="100" w:after="100"/>
        <w:jc w:val="both"/>
        <w:outlineLvl w:val="0"/>
        <w:rPr>
          <w:b/>
          <w:snapToGrid w:val="0"/>
          <w:lang w:val="en-GB"/>
        </w:rPr>
      </w:pPr>
      <w:r w:rsidRPr="009F4C6C">
        <w:rPr>
          <w:bCs/>
          <w:color w:val="000000"/>
        </w:rPr>
        <w:t xml:space="preserve">Having regard to Section 5 of the “Instructions to tenderer”, part of the published tender dossier in the frame of the </w:t>
      </w:r>
      <w:r w:rsidRPr="009F4C6C">
        <w:rPr>
          <w:b/>
          <w:snapToGrid w:val="0"/>
          <w:lang w:val="en-GB"/>
        </w:rPr>
        <w:t>“</w:t>
      </w:r>
      <w:r w:rsidRPr="004247EA">
        <w:rPr>
          <w:rFonts w:eastAsia="Arial"/>
          <w:b/>
        </w:rPr>
        <w:t>Event Management and Media Relations support on Regional Volunteering Exchange Program ROUTE WB6</w:t>
      </w:r>
      <w:r w:rsidRPr="009F4C6C">
        <w:rPr>
          <w:b/>
          <w:snapToGrid w:val="0"/>
          <w:lang w:val="en-GB"/>
        </w:rPr>
        <w:t xml:space="preserve">” </w:t>
      </w:r>
      <w:r w:rsidRPr="009F4C6C">
        <w:rPr>
          <w:snapToGrid w:val="0"/>
          <w:lang w:val="en-GB"/>
        </w:rPr>
        <w:t>call,</w:t>
      </w:r>
      <w:r w:rsidRPr="009F4C6C">
        <w:rPr>
          <w:b/>
          <w:snapToGrid w:val="0"/>
          <w:lang w:val="en-GB"/>
        </w:rPr>
        <w:t xml:space="preserve"> </w:t>
      </w:r>
      <w:r w:rsidRPr="009F4C6C">
        <w:rPr>
          <w:snapToGrid w:val="0"/>
          <w:lang w:val="en-GB"/>
        </w:rPr>
        <w:t xml:space="preserve">in response to </w:t>
      </w:r>
      <w:r>
        <w:rPr>
          <w:snapToGrid w:val="0"/>
          <w:lang w:val="en-GB"/>
        </w:rPr>
        <w:t>the inquiries</w:t>
      </w:r>
      <w:r>
        <w:rPr>
          <w:snapToGrid w:val="0"/>
          <w:lang w:val="en-GB"/>
        </w:rPr>
        <w:t xml:space="preserve"> submitted, as well as the Contracting Authority initiative </w:t>
      </w:r>
      <w:r w:rsidRPr="009F4C6C">
        <w:rPr>
          <w:snapToGrid w:val="0"/>
          <w:lang w:val="en-GB"/>
        </w:rPr>
        <w:t>please find below the additional information provided:</w:t>
      </w:r>
    </w:p>
    <w:p w14:paraId="69F1E49A" w14:textId="77777777" w:rsidR="00581A81" w:rsidRPr="00E475D9" w:rsidRDefault="00581A81" w:rsidP="00581A81">
      <w:pPr>
        <w:pStyle w:val="Blockquote"/>
        <w:ind w:left="0"/>
        <w:rPr>
          <w:b/>
          <w:lang w:val="en-GB"/>
        </w:rPr>
      </w:pPr>
    </w:p>
    <w:p w14:paraId="282524FA" w14:textId="479EBEE7" w:rsidR="00943FEF" w:rsidRPr="00943FEF" w:rsidRDefault="00943FEF" w:rsidP="00EE5699">
      <w:pPr>
        <w:pStyle w:val="Default"/>
        <w:rPr>
          <w:rFonts w:ascii="Constantia" w:eastAsiaTheme="minorHAnsi" w:hAnsi="Constantia"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650"/>
      </w:tblGrid>
      <w:tr w:rsidR="00E475D9" w:rsidRPr="00EE5699" w14:paraId="57297CB4" w14:textId="77777777" w:rsidTr="00E32CA3">
        <w:trPr>
          <w:trHeight w:val="1178"/>
        </w:trPr>
        <w:tc>
          <w:tcPr>
            <w:tcW w:w="1638" w:type="dxa"/>
            <w:vAlign w:val="center"/>
          </w:tcPr>
          <w:p w14:paraId="554EB1E6" w14:textId="77777777" w:rsidR="00E475D9" w:rsidRPr="00EE5699" w:rsidRDefault="00E475D9" w:rsidP="00E32CA3">
            <w:pPr>
              <w:jc w:val="both"/>
              <w:rPr>
                <w:b/>
                <w:bCs/>
              </w:rPr>
            </w:pPr>
            <w:r w:rsidRPr="00EE5699">
              <w:rPr>
                <w:b/>
                <w:bCs/>
              </w:rPr>
              <w:t>Q</w:t>
            </w:r>
            <w:r w:rsidR="00F2506C" w:rsidRPr="00EE5699">
              <w:rPr>
                <w:b/>
                <w:bCs/>
              </w:rPr>
              <w:t xml:space="preserve">uestion </w:t>
            </w:r>
            <w:r w:rsidRPr="00EE5699">
              <w:rPr>
                <w:b/>
                <w:bCs/>
              </w:rPr>
              <w:t>1</w:t>
            </w:r>
          </w:p>
        </w:tc>
        <w:tc>
          <w:tcPr>
            <w:tcW w:w="7650" w:type="dxa"/>
          </w:tcPr>
          <w:p w14:paraId="774A3B41" w14:textId="6F44E24A" w:rsidR="00BE3C3B" w:rsidRPr="00EE5699" w:rsidRDefault="00BE3C3B" w:rsidP="00E32CA3">
            <w:pPr>
              <w:autoSpaceDE w:val="0"/>
              <w:autoSpaceDN w:val="0"/>
              <w:adjustRightInd w:val="0"/>
              <w:jc w:val="both"/>
            </w:pPr>
            <w:r w:rsidRPr="00EE5699">
              <w:t xml:space="preserve">Tender Dossier: </w:t>
            </w:r>
            <w:r w:rsidR="00E32CA3" w:rsidRPr="00EE5699">
              <w:t xml:space="preserve">Organize and coordinate 1,5 </w:t>
            </w:r>
            <w:r w:rsidR="00EE5699" w:rsidRPr="00EE5699">
              <w:t>hours’</w:t>
            </w:r>
            <w:r w:rsidR="00E32CA3" w:rsidRPr="00EE5699">
              <w:t xml:space="preserve"> hybrid launch event, with up to three participants in physical venue, and 150-200 online participants, in close coordination with the project team; </w:t>
            </w:r>
          </w:p>
          <w:p w14:paraId="098EC9AC" w14:textId="6AEF3ED4" w:rsidR="00E32CA3" w:rsidRPr="00EE5699" w:rsidRDefault="00E32CA3" w:rsidP="00E32CA3">
            <w:pPr>
              <w:autoSpaceDE w:val="0"/>
              <w:autoSpaceDN w:val="0"/>
              <w:adjustRightInd w:val="0"/>
              <w:jc w:val="both"/>
            </w:pPr>
            <w:r w:rsidRPr="00EE5699">
              <w:t>- In which country/city will happen the part of the physical event?</w:t>
            </w:r>
          </w:p>
          <w:p w14:paraId="275A883E" w14:textId="7AC1F5F1" w:rsidR="00E475D9" w:rsidRPr="00EE5699" w:rsidRDefault="00E475D9" w:rsidP="00E32CA3">
            <w:pPr>
              <w:autoSpaceDE w:val="0"/>
              <w:autoSpaceDN w:val="0"/>
              <w:adjustRightInd w:val="0"/>
              <w:jc w:val="both"/>
            </w:pPr>
          </w:p>
        </w:tc>
      </w:tr>
      <w:tr w:rsidR="00E475D9" w:rsidRPr="00EE5699" w14:paraId="6B93D6EF" w14:textId="77777777" w:rsidTr="00E32CA3">
        <w:trPr>
          <w:trHeight w:val="845"/>
        </w:trPr>
        <w:tc>
          <w:tcPr>
            <w:tcW w:w="1638" w:type="dxa"/>
            <w:vAlign w:val="center"/>
          </w:tcPr>
          <w:p w14:paraId="6DA1D87C" w14:textId="77777777" w:rsidR="00E475D9" w:rsidRPr="00EE5699" w:rsidRDefault="00E475D9" w:rsidP="00E32CA3">
            <w:pPr>
              <w:jc w:val="both"/>
              <w:rPr>
                <w:i/>
                <w:iCs/>
              </w:rPr>
            </w:pPr>
            <w:r w:rsidRPr="00EE5699">
              <w:rPr>
                <w:i/>
                <w:iCs/>
              </w:rPr>
              <w:t>A</w:t>
            </w:r>
            <w:r w:rsidR="00F2506C" w:rsidRPr="00EE5699">
              <w:rPr>
                <w:i/>
                <w:iCs/>
              </w:rPr>
              <w:t xml:space="preserve">nswer </w:t>
            </w:r>
            <w:r w:rsidRPr="00EE5699">
              <w:rPr>
                <w:i/>
                <w:iCs/>
              </w:rPr>
              <w:t>1</w:t>
            </w:r>
          </w:p>
        </w:tc>
        <w:tc>
          <w:tcPr>
            <w:tcW w:w="7650" w:type="dxa"/>
          </w:tcPr>
          <w:p w14:paraId="7AA37386" w14:textId="67F0F6AF" w:rsidR="004C0356" w:rsidRPr="00EE5699" w:rsidRDefault="00E32CA3" w:rsidP="00E32CA3">
            <w:pPr>
              <w:widowControl w:val="0"/>
              <w:tabs>
                <w:tab w:val="left" w:pos="0"/>
                <w:tab w:val="left" w:pos="180"/>
              </w:tabs>
              <w:suppressAutoHyphens/>
              <w:ind w:right="-1"/>
              <w:jc w:val="both"/>
              <w:rPr>
                <w:i/>
                <w:iCs/>
              </w:rPr>
            </w:pPr>
            <w:r w:rsidRPr="00EE5699">
              <w:rPr>
                <w:i/>
                <w:iCs/>
              </w:rPr>
              <w:t>The location of the event is to be suggested as part of the methodology, it is envisaged to be located in one of the WB6 Contracting Parties capitals.</w:t>
            </w:r>
          </w:p>
        </w:tc>
      </w:tr>
      <w:tr w:rsidR="00E475D9" w:rsidRPr="00EE5699" w14:paraId="5BBBB364" w14:textId="77777777" w:rsidTr="00E32CA3">
        <w:trPr>
          <w:trHeight w:val="512"/>
        </w:trPr>
        <w:tc>
          <w:tcPr>
            <w:tcW w:w="1638" w:type="dxa"/>
            <w:vAlign w:val="center"/>
          </w:tcPr>
          <w:p w14:paraId="21A98763" w14:textId="77777777" w:rsidR="00E475D9" w:rsidRPr="00EE5699" w:rsidRDefault="00E475D9" w:rsidP="00E32CA3">
            <w:pPr>
              <w:jc w:val="both"/>
              <w:rPr>
                <w:b/>
                <w:bCs/>
              </w:rPr>
            </w:pPr>
            <w:r w:rsidRPr="00EE5699">
              <w:rPr>
                <w:b/>
                <w:bCs/>
              </w:rPr>
              <w:t>Q</w:t>
            </w:r>
            <w:r w:rsidR="00F2506C" w:rsidRPr="00EE5699">
              <w:rPr>
                <w:b/>
                <w:bCs/>
              </w:rPr>
              <w:t xml:space="preserve">uestion </w:t>
            </w:r>
            <w:r w:rsidRPr="00EE5699">
              <w:rPr>
                <w:b/>
                <w:bCs/>
              </w:rPr>
              <w:t>2</w:t>
            </w:r>
          </w:p>
        </w:tc>
        <w:tc>
          <w:tcPr>
            <w:tcW w:w="7650" w:type="dxa"/>
          </w:tcPr>
          <w:p w14:paraId="7FBB9E7A" w14:textId="063B9030" w:rsidR="00E475D9" w:rsidRPr="00EE5699" w:rsidRDefault="00BE3C3B" w:rsidP="00E32CA3">
            <w:pPr>
              <w:autoSpaceDE w:val="0"/>
              <w:autoSpaceDN w:val="0"/>
              <w:adjustRightInd w:val="0"/>
              <w:jc w:val="both"/>
            </w:pPr>
            <w:r w:rsidRPr="00EE5699">
              <w:t xml:space="preserve">Tender Dossier: </w:t>
            </w:r>
            <w:r w:rsidR="00E32CA3" w:rsidRPr="00EE5699">
              <w:t xml:space="preserve">Provide professional/HD video camera for each venue – How many venues will need professional HD </w:t>
            </w:r>
            <w:r w:rsidR="0032555C" w:rsidRPr="00EE5699">
              <w:t>video camera</w:t>
            </w:r>
            <w:r w:rsidR="00E32CA3" w:rsidRPr="00EE5699">
              <w:t>? In which country/city are the venues located?</w:t>
            </w:r>
          </w:p>
        </w:tc>
      </w:tr>
      <w:tr w:rsidR="00E475D9" w:rsidRPr="00EE5699" w14:paraId="1080EF8F" w14:textId="77777777" w:rsidTr="00E32CA3">
        <w:trPr>
          <w:trHeight w:val="260"/>
        </w:trPr>
        <w:tc>
          <w:tcPr>
            <w:tcW w:w="1638" w:type="dxa"/>
            <w:vAlign w:val="center"/>
          </w:tcPr>
          <w:p w14:paraId="4ADDF3F2" w14:textId="77777777" w:rsidR="00E475D9" w:rsidRPr="00EE5699" w:rsidRDefault="00F2506C" w:rsidP="00E32CA3">
            <w:pPr>
              <w:jc w:val="both"/>
              <w:rPr>
                <w:i/>
                <w:iCs/>
              </w:rPr>
            </w:pPr>
            <w:r w:rsidRPr="00EE5699">
              <w:rPr>
                <w:i/>
                <w:iCs/>
              </w:rPr>
              <w:t xml:space="preserve">Answer </w:t>
            </w:r>
            <w:r w:rsidR="00E475D9" w:rsidRPr="00EE5699">
              <w:rPr>
                <w:i/>
                <w:iCs/>
              </w:rPr>
              <w:t>2</w:t>
            </w:r>
          </w:p>
        </w:tc>
        <w:tc>
          <w:tcPr>
            <w:tcW w:w="7650" w:type="dxa"/>
          </w:tcPr>
          <w:p w14:paraId="132BC067" w14:textId="76F1747F" w:rsidR="004C0356" w:rsidRPr="00EE5699" w:rsidRDefault="00E32CA3" w:rsidP="00E32CA3">
            <w:pPr>
              <w:widowControl w:val="0"/>
              <w:tabs>
                <w:tab w:val="left" w:pos="0"/>
                <w:tab w:val="left" w:pos="180"/>
              </w:tabs>
              <w:suppressAutoHyphens/>
              <w:ind w:right="-1"/>
              <w:jc w:val="both"/>
              <w:rPr>
                <w:i/>
                <w:iCs/>
                <w:lang w:val="en-GB"/>
              </w:rPr>
            </w:pPr>
            <w:r w:rsidRPr="00EE5699">
              <w:rPr>
                <w:i/>
                <w:iCs/>
              </w:rPr>
              <w:t>Typo, only the venue that will be used for the physical event is required to have professional HD cameras.</w:t>
            </w:r>
          </w:p>
        </w:tc>
      </w:tr>
      <w:tr w:rsidR="0078600C" w:rsidRPr="00EE5699" w14:paraId="46148457" w14:textId="77777777" w:rsidTr="00E32CA3">
        <w:trPr>
          <w:trHeight w:val="422"/>
        </w:trPr>
        <w:tc>
          <w:tcPr>
            <w:tcW w:w="1638" w:type="dxa"/>
            <w:vAlign w:val="center"/>
          </w:tcPr>
          <w:p w14:paraId="3D730702" w14:textId="77777777" w:rsidR="0078600C" w:rsidRPr="00EE5699" w:rsidRDefault="0078600C" w:rsidP="00E32CA3">
            <w:pPr>
              <w:jc w:val="both"/>
              <w:rPr>
                <w:b/>
                <w:bCs/>
              </w:rPr>
            </w:pPr>
            <w:r w:rsidRPr="00EE5699">
              <w:rPr>
                <w:b/>
                <w:bCs/>
              </w:rPr>
              <w:t>Q</w:t>
            </w:r>
            <w:r w:rsidR="00F2506C" w:rsidRPr="00EE5699">
              <w:rPr>
                <w:b/>
                <w:bCs/>
              </w:rPr>
              <w:t xml:space="preserve">uestion </w:t>
            </w:r>
            <w:r w:rsidRPr="00EE5699">
              <w:rPr>
                <w:b/>
                <w:bCs/>
              </w:rPr>
              <w:t>3</w:t>
            </w:r>
          </w:p>
        </w:tc>
        <w:tc>
          <w:tcPr>
            <w:tcW w:w="7650" w:type="dxa"/>
          </w:tcPr>
          <w:p w14:paraId="21E78AEC" w14:textId="77777777" w:rsidR="00BE3C3B" w:rsidRPr="00EE5699" w:rsidRDefault="00BE3C3B" w:rsidP="00E32CA3">
            <w:pPr>
              <w:autoSpaceDE w:val="0"/>
              <w:autoSpaceDN w:val="0"/>
              <w:adjustRightInd w:val="0"/>
              <w:jc w:val="both"/>
            </w:pPr>
            <w:r w:rsidRPr="00EE5699">
              <w:t xml:space="preserve">Tender Dossier: </w:t>
            </w:r>
            <w:r w:rsidR="00E32CA3" w:rsidRPr="00EE5699">
              <w:t>Provide simultaneous translation from English to the WB6 languages</w:t>
            </w:r>
            <w:r w:rsidRPr="00EE5699">
              <w:t>.</w:t>
            </w:r>
          </w:p>
          <w:p w14:paraId="3D5B055D" w14:textId="2622B4BF" w:rsidR="00E32CA3" w:rsidRPr="00EE5699" w:rsidRDefault="00E32CA3" w:rsidP="00E32CA3">
            <w:pPr>
              <w:autoSpaceDE w:val="0"/>
              <w:autoSpaceDN w:val="0"/>
              <w:adjustRightInd w:val="0"/>
              <w:jc w:val="both"/>
            </w:pPr>
            <w:r w:rsidRPr="00EE5699">
              <w:t xml:space="preserve"> – </w:t>
            </w:r>
            <w:r w:rsidR="00BE3C3B" w:rsidRPr="00EE5699">
              <w:t>H</w:t>
            </w:r>
            <w:r w:rsidRPr="00EE5699">
              <w:t>ow many languages?</w:t>
            </w:r>
          </w:p>
          <w:p w14:paraId="00E0AB33" w14:textId="47DB2659" w:rsidR="0078600C" w:rsidRPr="00EE5699" w:rsidRDefault="0078600C" w:rsidP="00E32CA3">
            <w:pPr>
              <w:autoSpaceDE w:val="0"/>
              <w:autoSpaceDN w:val="0"/>
              <w:adjustRightInd w:val="0"/>
              <w:jc w:val="both"/>
              <w:rPr>
                <w:lang w:val="en-GB"/>
              </w:rPr>
            </w:pPr>
          </w:p>
        </w:tc>
      </w:tr>
      <w:tr w:rsidR="0078600C" w:rsidRPr="00EE5699" w14:paraId="2026E6ED" w14:textId="77777777" w:rsidTr="00E32CA3">
        <w:trPr>
          <w:trHeight w:val="260"/>
        </w:trPr>
        <w:tc>
          <w:tcPr>
            <w:tcW w:w="1638" w:type="dxa"/>
            <w:vAlign w:val="center"/>
          </w:tcPr>
          <w:p w14:paraId="1C25DC05" w14:textId="77777777" w:rsidR="0078600C" w:rsidRPr="00EE5699" w:rsidRDefault="0078600C" w:rsidP="00E32CA3">
            <w:pPr>
              <w:jc w:val="both"/>
              <w:rPr>
                <w:i/>
                <w:iCs/>
              </w:rPr>
            </w:pPr>
            <w:r w:rsidRPr="00EE5699">
              <w:rPr>
                <w:i/>
                <w:iCs/>
              </w:rPr>
              <w:t>A</w:t>
            </w:r>
            <w:r w:rsidR="00F2506C" w:rsidRPr="00EE5699">
              <w:rPr>
                <w:i/>
                <w:iCs/>
              </w:rPr>
              <w:t xml:space="preserve">nswer </w:t>
            </w:r>
            <w:r w:rsidRPr="00EE5699">
              <w:rPr>
                <w:i/>
                <w:iCs/>
              </w:rPr>
              <w:t>3</w:t>
            </w:r>
          </w:p>
        </w:tc>
        <w:tc>
          <w:tcPr>
            <w:tcW w:w="7650" w:type="dxa"/>
          </w:tcPr>
          <w:p w14:paraId="689C6567" w14:textId="6A610920" w:rsidR="00E32CA3" w:rsidRPr="00EE5699" w:rsidRDefault="00E32CA3" w:rsidP="00E32CA3">
            <w:pPr>
              <w:autoSpaceDE w:val="0"/>
              <w:autoSpaceDN w:val="0"/>
              <w:adjustRightInd w:val="0"/>
              <w:jc w:val="both"/>
              <w:rPr>
                <w:i/>
                <w:iCs/>
              </w:rPr>
            </w:pPr>
            <w:r w:rsidRPr="00EE5699">
              <w:rPr>
                <w:i/>
                <w:iCs/>
              </w:rPr>
              <w:t>- The languages translated via simultaneous translation will be:</w:t>
            </w:r>
          </w:p>
          <w:p w14:paraId="52EB166E" w14:textId="77777777" w:rsidR="00E32CA3" w:rsidRPr="00EE5699" w:rsidRDefault="00E32CA3" w:rsidP="00E32CA3">
            <w:pPr>
              <w:autoSpaceDE w:val="0"/>
              <w:autoSpaceDN w:val="0"/>
              <w:adjustRightInd w:val="0"/>
              <w:jc w:val="both"/>
              <w:rPr>
                <w:i/>
                <w:iCs/>
              </w:rPr>
            </w:pPr>
            <w:r w:rsidRPr="00EE5699">
              <w:rPr>
                <w:i/>
                <w:iCs/>
              </w:rPr>
              <w:t>- Albanian;</w:t>
            </w:r>
          </w:p>
          <w:p w14:paraId="1FC85706" w14:textId="77777777" w:rsidR="00E32CA3" w:rsidRPr="00EE5699" w:rsidRDefault="00E32CA3" w:rsidP="00E32CA3">
            <w:pPr>
              <w:autoSpaceDE w:val="0"/>
              <w:autoSpaceDN w:val="0"/>
              <w:adjustRightInd w:val="0"/>
              <w:jc w:val="both"/>
              <w:rPr>
                <w:i/>
                <w:iCs/>
              </w:rPr>
            </w:pPr>
            <w:r w:rsidRPr="00EE5699">
              <w:rPr>
                <w:i/>
                <w:iCs/>
              </w:rPr>
              <w:t xml:space="preserve">- Bosnian/Croatian/Montenegrin/Serbian; </w:t>
            </w:r>
          </w:p>
          <w:p w14:paraId="737665A9" w14:textId="63BF4B95" w:rsidR="0078600C" w:rsidRPr="00EE5699" w:rsidRDefault="00E32CA3" w:rsidP="00E32CA3">
            <w:pPr>
              <w:widowControl w:val="0"/>
              <w:tabs>
                <w:tab w:val="left" w:pos="0"/>
                <w:tab w:val="left" w:pos="180"/>
              </w:tabs>
              <w:suppressAutoHyphens/>
              <w:ind w:right="-1"/>
              <w:jc w:val="both"/>
              <w:rPr>
                <w:i/>
                <w:iCs/>
              </w:rPr>
            </w:pPr>
            <w:r w:rsidRPr="00EE5699">
              <w:rPr>
                <w:i/>
                <w:iCs/>
              </w:rPr>
              <w:t>- Macedonian;</w:t>
            </w:r>
          </w:p>
        </w:tc>
      </w:tr>
      <w:tr w:rsidR="00F2506C" w:rsidRPr="00EE5699" w14:paraId="3CDD342F" w14:textId="77777777" w:rsidTr="00E32CA3">
        <w:trPr>
          <w:trHeight w:val="260"/>
        </w:trPr>
        <w:tc>
          <w:tcPr>
            <w:tcW w:w="1638" w:type="dxa"/>
            <w:vAlign w:val="center"/>
          </w:tcPr>
          <w:p w14:paraId="0F75E68C" w14:textId="77777777" w:rsidR="00F2506C" w:rsidRPr="00EE5699" w:rsidRDefault="00F2506C" w:rsidP="00E32CA3">
            <w:pPr>
              <w:jc w:val="both"/>
              <w:rPr>
                <w:b/>
                <w:bCs/>
              </w:rPr>
            </w:pPr>
            <w:r w:rsidRPr="00EE5699">
              <w:rPr>
                <w:b/>
                <w:bCs/>
              </w:rPr>
              <w:t>Question 4</w:t>
            </w:r>
          </w:p>
        </w:tc>
        <w:tc>
          <w:tcPr>
            <w:tcW w:w="7650" w:type="dxa"/>
          </w:tcPr>
          <w:p w14:paraId="7C3BDE43" w14:textId="77777777" w:rsidR="00BE3C3B" w:rsidRPr="00EE5699" w:rsidRDefault="00BE3C3B" w:rsidP="00E32CA3">
            <w:pPr>
              <w:autoSpaceDE w:val="0"/>
              <w:autoSpaceDN w:val="0"/>
              <w:adjustRightInd w:val="0"/>
              <w:jc w:val="both"/>
            </w:pPr>
            <w:r w:rsidRPr="00EE5699">
              <w:t xml:space="preserve">Tender Dossier: </w:t>
            </w:r>
            <w:r w:rsidR="00E32CA3" w:rsidRPr="00EE5699">
              <w:t xml:space="preserve">Arrange the moderation of the event; </w:t>
            </w:r>
          </w:p>
          <w:p w14:paraId="391A312C" w14:textId="1FCAA00F" w:rsidR="00F2506C" w:rsidRPr="00EE5699" w:rsidRDefault="00E32CA3" w:rsidP="00E32CA3">
            <w:pPr>
              <w:autoSpaceDE w:val="0"/>
              <w:autoSpaceDN w:val="0"/>
              <w:adjustRightInd w:val="0"/>
              <w:jc w:val="both"/>
            </w:pPr>
            <w:r w:rsidRPr="00EE5699">
              <w:lastRenderedPageBreak/>
              <w:t>- Is it needed the moderator of the event from our part? What kind of profile should have the moderator?</w:t>
            </w:r>
          </w:p>
        </w:tc>
      </w:tr>
      <w:tr w:rsidR="00F2506C" w:rsidRPr="00EE5699" w14:paraId="3728D0EE" w14:textId="77777777" w:rsidTr="00E32CA3">
        <w:trPr>
          <w:trHeight w:val="260"/>
        </w:trPr>
        <w:tc>
          <w:tcPr>
            <w:tcW w:w="1638" w:type="dxa"/>
            <w:vAlign w:val="center"/>
          </w:tcPr>
          <w:p w14:paraId="0D27C8B1" w14:textId="77777777" w:rsidR="00F2506C" w:rsidRPr="00EE5699" w:rsidRDefault="00F2506C" w:rsidP="00E32CA3">
            <w:pPr>
              <w:jc w:val="both"/>
              <w:rPr>
                <w:i/>
                <w:iCs/>
              </w:rPr>
            </w:pPr>
            <w:r w:rsidRPr="00EE5699">
              <w:rPr>
                <w:i/>
                <w:iCs/>
              </w:rPr>
              <w:lastRenderedPageBreak/>
              <w:t>Answer 4</w:t>
            </w:r>
          </w:p>
        </w:tc>
        <w:tc>
          <w:tcPr>
            <w:tcW w:w="7650" w:type="dxa"/>
          </w:tcPr>
          <w:p w14:paraId="08BE796E" w14:textId="71E2F17E" w:rsidR="00E32CA3" w:rsidRPr="00EE5699" w:rsidRDefault="00E32CA3" w:rsidP="00E32CA3">
            <w:pPr>
              <w:autoSpaceDE w:val="0"/>
              <w:autoSpaceDN w:val="0"/>
              <w:adjustRightInd w:val="0"/>
              <w:jc w:val="both"/>
              <w:rPr>
                <w:i/>
                <w:iCs/>
              </w:rPr>
            </w:pPr>
            <w:r w:rsidRPr="00EE5699">
              <w:rPr>
                <w:i/>
                <w:iCs/>
              </w:rPr>
              <w:t xml:space="preserve">Please consider the below-given explanation: </w:t>
            </w:r>
          </w:p>
          <w:p w14:paraId="4A4AEB11" w14:textId="0E452F28" w:rsidR="00F2506C" w:rsidRPr="00EE5699" w:rsidRDefault="00E32CA3" w:rsidP="00E32CA3">
            <w:pPr>
              <w:widowControl w:val="0"/>
              <w:tabs>
                <w:tab w:val="left" w:pos="0"/>
                <w:tab w:val="left" w:pos="180"/>
              </w:tabs>
              <w:suppressAutoHyphens/>
              <w:ind w:right="-1"/>
              <w:jc w:val="both"/>
              <w:rPr>
                <w:i/>
                <w:iCs/>
              </w:rPr>
            </w:pPr>
            <w:r w:rsidRPr="00EE5699">
              <w:rPr>
                <w:i/>
                <w:iCs/>
              </w:rPr>
              <w:t>Yes, the event moderator will be suggested and contracted by the service provider. It shall be a well-trained professional, fluent in English. A track record in volunteering would be a welcomed addition.</w:t>
            </w:r>
          </w:p>
        </w:tc>
      </w:tr>
      <w:tr w:rsidR="00F2506C" w:rsidRPr="00EE5699" w14:paraId="629604EB" w14:textId="77777777" w:rsidTr="00E32CA3">
        <w:trPr>
          <w:trHeight w:val="260"/>
        </w:trPr>
        <w:tc>
          <w:tcPr>
            <w:tcW w:w="1638" w:type="dxa"/>
            <w:vAlign w:val="center"/>
          </w:tcPr>
          <w:p w14:paraId="33E40790" w14:textId="77777777" w:rsidR="00F2506C" w:rsidRPr="00EE5699" w:rsidRDefault="00F2506C" w:rsidP="00E32CA3">
            <w:pPr>
              <w:jc w:val="both"/>
              <w:rPr>
                <w:b/>
                <w:bCs/>
              </w:rPr>
            </w:pPr>
            <w:r w:rsidRPr="00EE5699">
              <w:rPr>
                <w:b/>
                <w:bCs/>
              </w:rPr>
              <w:t>Question 5</w:t>
            </w:r>
          </w:p>
        </w:tc>
        <w:tc>
          <w:tcPr>
            <w:tcW w:w="7650" w:type="dxa"/>
          </w:tcPr>
          <w:p w14:paraId="70196C1A" w14:textId="4314170C" w:rsidR="00E32CA3" w:rsidRPr="00EE5699" w:rsidRDefault="00BE3C3B" w:rsidP="00E32CA3">
            <w:pPr>
              <w:autoSpaceDE w:val="0"/>
              <w:autoSpaceDN w:val="0"/>
              <w:adjustRightInd w:val="0"/>
              <w:jc w:val="both"/>
            </w:pPr>
            <w:r w:rsidRPr="00EE5699">
              <w:rPr>
                <w:color w:val="000000"/>
              </w:rPr>
              <w:t xml:space="preserve">Tender Dossier: </w:t>
            </w:r>
            <w:r w:rsidR="00E32CA3" w:rsidRPr="00EE5699">
              <w:rPr>
                <w:color w:val="000000"/>
              </w:rPr>
              <w:t xml:space="preserve">Develop visibility materials and branding for the hybrid event (backdrop, roll-ups, venue branding; </w:t>
            </w:r>
            <w:r w:rsidR="0032555C" w:rsidRPr="00EE5699">
              <w:rPr>
                <w:color w:val="000000"/>
              </w:rPr>
              <w:t>ZOOM backgrounds</w:t>
            </w:r>
            <w:r w:rsidR="00E32CA3" w:rsidRPr="00EE5699">
              <w:rPr>
                <w:color w:val="000000"/>
              </w:rPr>
              <w:t xml:space="preserve">) </w:t>
            </w:r>
            <w:r w:rsidR="00E32CA3" w:rsidRPr="00EE5699">
              <w:t>– How many backdrops/roll ups, and which dimensions? What is needed in terms of venue branding?</w:t>
            </w:r>
          </w:p>
          <w:p w14:paraId="4E02F5A1" w14:textId="3B210C15" w:rsidR="00F2506C" w:rsidRPr="00EE5699" w:rsidRDefault="00E32CA3" w:rsidP="0032555C">
            <w:pPr>
              <w:autoSpaceDE w:val="0"/>
              <w:autoSpaceDN w:val="0"/>
              <w:adjustRightInd w:val="0"/>
              <w:jc w:val="both"/>
            </w:pPr>
            <w:r w:rsidRPr="00EE5699">
              <w:t xml:space="preserve">should include the media toolkit and will it be delivered physically or electronically? </w:t>
            </w:r>
          </w:p>
        </w:tc>
      </w:tr>
      <w:tr w:rsidR="00F2506C" w:rsidRPr="00EE5699" w14:paraId="2BD8DE32" w14:textId="77777777" w:rsidTr="00E32CA3">
        <w:trPr>
          <w:trHeight w:val="260"/>
        </w:trPr>
        <w:tc>
          <w:tcPr>
            <w:tcW w:w="1638" w:type="dxa"/>
            <w:vAlign w:val="center"/>
          </w:tcPr>
          <w:p w14:paraId="304786A3" w14:textId="77777777" w:rsidR="00F2506C" w:rsidRPr="00EE5699" w:rsidRDefault="00F2506C" w:rsidP="00E32CA3">
            <w:pPr>
              <w:jc w:val="both"/>
              <w:rPr>
                <w:i/>
                <w:iCs/>
              </w:rPr>
            </w:pPr>
            <w:r w:rsidRPr="00EE5699">
              <w:rPr>
                <w:i/>
                <w:iCs/>
              </w:rPr>
              <w:t>Answer 5</w:t>
            </w:r>
          </w:p>
        </w:tc>
        <w:tc>
          <w:tcPr>
            <w:tcW w:w="7650" w:type="dxa"/>
          </w:tcPr>
          <w:p w14:paraId="4304D7D5" w14:textId="6E75728F" w:rsidR="00F2506C" w:rsidRPr="00EE5699" w:rsidRDefault="00E32CA3" w:rsidP="00E32CA3">
            <w:pPr>
              <w:autoSpaceDE w:val="0"/>
              <w:autoSpaceDN w:val="0"/>
              <w:adjustRightInd w:val="0"/>
              <w:jc w:val="both"/>
              <w:rPr>
                <w:i/>
                <w:iCs/>
              </w:rPr>
            </w:pPr>
            <w:r w:rsidRPr="00EE5699">
              <w:rPr>
                <w:i/>
                <w:iCs/>
              </w:rPr>
              <w:t>The venue branding, including the type of the visibility materials, their arrangement and quantity are to be suggested as part of the methodology, taking into account the budget available. Mock-ups are a welcomed asset.</w:t>
            </w:r>
          </w:p>
        </w:tc>
      </w:tr>
      <w:tr w:rsidR="00F2506C" w:rsidRPr="00EE5699" w14:paraId="35B0E738" w14:textId="77777777" w:rsidTr="00E32CA3">
        <w:trPr>
          <w:trHeight w:val="260"/>
        </w:trPr>
        <w:tc>
          <w:tcPr>
            <w:tcW w:w="1638" w:type="dxa"/>
            <w:vAlign w:val="center"/>
          </w:tcPr>
          <w:p w14:paraId="39D0F982" w14:textId="77777777" w:rsidR="00F2506C" w:rsidRPr="00EE5699" w:rsidRDefault="00F2506C" w:rsidP="00E32CA3">
            <w:pPr>
              <w:jc w:val="both"/>
              <w:rPr>
                <w:b/>
                <w:bCs/>
              </w:rPr>
            </w:pPr>
            <w:r w:rsidRPr="00EE5699">
              <w:rPr>
                <w:b/>
                <w:bCs/>
              </w:rPr>
              <w:t>Question 6</w:t>
            </w:r>
          </w:p>
        </w:tc>
        <w:tc>
          <w:tcPr>
            <w:tcW w:w="7650" w:type="dxa"/>
          </w:tcPr>
          <w:p w14:paraId="438404E0" w14:textId="77777777" w:rsidR="00E32CA3" w:rsidRPr="00EE5699" w:rsidRDefault="00E32CA3" w:rsidP="00E32CA3">
            <w:pPr>
              <w:autoSpaceDE w:val="0"/>
              <w:autoSpaceDN w:val="0"/>
              <w:adjustRightInd w:val="0"/>
              <w:jc w:val="both"/>
            </w:pPr>
            <w:r w:rsidRPr="00EE5699">
              <w:t xml:space="preserve">Tender Dossier: Secure at least 10 media </w:t>
            </w:r>
            <w:proofErr w:type="gramStart"/>
            <w:r w:rsidRPr="00EE5699">
              <w:t>features</w:t>
            </w:r>
            <w:proofErr w:type="gramEnd"/>
            <w:r w:rsidRPr="00EE5699">
              <w:t xml:space="preserve"> per CP </w:t>
            </w:r>
          </w:p>
          <w:p w14:paraId="2100C5CC" w14:textId="60DA8B5B" w:rsidR="00F2506C" w:rsidRPr="00EE5699" w:rsidRDefault="00E32CA3" w:rsidP="0032555C">
            <w:pPr>
              <w:autoSpaceDE w:val="0"/>
              <w:autoSpaceDN w:val="0"/>
              <w:adjustRightInd w:val="0"/>
              <w:jc w:val="both"/>
            </w:pPr>
            <w:r w:rsidRPr="00EE5699">
              <w:t xml:space="preserve">– This means that in total there should be at least 60 media presences including articles, press releases, interviews, participation in programs </w:t>
            </w:r>
            <w:proofErr w:type="spellStart"/>
            <w:r w:rsidRPr="00EE5699">
              <w:t>etc</w:t>
            </w:r>
            <w:proofErr w:type="spellEnd"/>
            <w:r w:rsidRPr="00EE5699">
              <w:t>?</w:t>
            </w:r>
          </w:p>
        </w:tc>
      </w:tr>
      <w:tr w:rsidR="00F2506C" w:rsidRPr="00EE5699" w14:paraId="4C16298B" w14:textId="77777777" w:rsidTr="00E32CA3">
        <w:trPr>
          <w:trHeight w:val="260"/>
        </w:trPr>
        <w:tc>
          <w:tcPr>
            <w:tcW w:w="1638" w:type="dxa"/>
            <w:vAlign w:val="center"/>
          </w:tcPr>
          <w:p w14:paraId="5EA32D74" w14:textId="77777777" w:rsidR="00F2506C" w:rsidRPr="00EE5699" w:rsidRDefault="00F2506C" w:rsidP="00E32CA3">
            <w:pPr>
              <w:jc w:val="both"/>
              <w:rPr>
                <w:i/>
                <w:iCs/>
              </w:rPr>
            </w:pPr>
            <w:r w:rsidRPr="00EE5699">
              <w:rPr>
                <w:i/>
                <w:iCs/>
              </w:rPr>
              <w:t>Answer 6</w:t>
            </w:r>
          </w:p>
        </w:tc>
        <w:tc>
          <w:tcPr>
            <w:tcW w:w="7650" w:type="dxa"/>
          </w:tcPr>
          <w:p w14:paraId="35139A60" w14:textId="7C689B0B" w:rsidR="00F2506C" w:rsidRPr="00EE5699" w:rsidRDefault="00E32CA3" w:rsidP="00E32CA3">
            <w:pPr>
              <w:widowControl w:val="0"/>
              <w:tabs>
                <w:tab w:val="left" w:pos="0"/>
                <w:tab w:val="left" w:pos="180"/>
              </w:tabs>
              <w:suppressAutoHyphens/>
              <w:ind w:right="-1"/>
              <w:jc w:val="both"/>
              <w:rPr>
                <w:i/>
                <w:iCs/>
              </w:rPr>
            </w:pPr>
            <w:r w:rsidRPr="00EE5699">
              <w:rPr>
                <w:i/>
                <w:iCs/>
              </w:rPr>
              <w:t>Your understanding is correct.</w:t>
            </w:r>
          </w:p>
        </w:tc>
      </w:tr>
      <w:tr w:rsidR="00E32CA3" w:rsidRPr="00EE5699" w14:paraId="6CD21E08" w14:textId="77777777" w:rsidTr="00E32CA3">
        <w:trPr>
          <w:trHeight w:val="260"/>
        </w:trPr>
        <w:tc>
          <w:tcPr>
            <w:tcW w:w="1638" w:type="dxa"/>
            <w:vAlign w:val="center"/>
          </w:tcPr>
          <w:p w14:paraId="3E2A3DF9" w14:textId="33F50763" w:rsidR="00E32CA3" w:rsidRPr="00EE5699" w:rsidRDefault="00E32CA3" w:rsidP="00E32CA3">
            <w:pPr>
              <w:jc w:val="both"/>
              <w:rPr>
                <w:b/>
                <w:bCs/>
              </w:rPr>
            </w:pPr>
            <w:r w:rsidRPr="00EE5699">
              <w:rPr>
                <w:b/>
                <w:bCs/>
              </w:rPr>
              <w:t>Question 7</w:t>
            </w:r>
          </w:p>
        </w:tc>
        <w:tc>
          <w:tcPr>
            <w:tcW w:w="7650" w:type="dxa"/>
          </w:tcPr>
          <w:p w14:paraId="14779FD2" w14:textId="1B9FEF8B" w:rsidR="00E32CA3" w:rsidRPr="00EE5699" w:rsidRDefault="00E32CA3" w:rsidP="00E32CA3">
            <w:pPr>
              <w:rPr>
                <w:color w:val="000000"/>
              </w:rPr>
            </w:pPr>
            <w:r w:rsidRPr="00EE5699">
              <w:rPr>
                <w:color w:val="000000"/>
              </w:rPr>
              <w:t>Tender Dossier: Secure media presence at the event and prepare media toolkit for the media present.</w:t>
            </w:r>
          </w:p>
          <w:p w14:paraId="75C435FE" w14:textId="3669D0AF" w:rsidR="00E32CA3" w:rsidRPr="00EE5699" w:rsidRDefault="00E32CA3" w:rsidP="00E32CA3">
            <w:pPr>
              <w:rPr>
                <w:color w:val="000000"/>
              </w:rPr>
            </w:pPr>
            <w:r w:rsidRPr="00EE5699">
              <w:rPr>
                <w:color w:val="000000"/>
              </w:rPr>
              <w:t>Media should be attending online? What should include the media toolkit and will it be delivered physically or electronically?</w:t>
            </w:r>
            <w:r w:rsidRPr="00EE5699">
              <w:rPr>
                <w:color w:val="FF0000"/>
              </w:rPr>
              <w:t xml:space="preserve"> </w:t>
            </w:r>
          </w:p>
          <w:p w14:paraId="75983FBD" w14:textId="03583CA6" w:rsidR="00E32CA3" w:rsidRPr="00EE5699" w:rsidRDefault="00E32CA3" w:rsidP="00E32CA3">
            <w:pPr>
              <w:widowControl w:val="0"/>
              <w:tabs>
                <w:tab w:val="left" w:pos="0"/>
                <w:tab w:val="left" w:pos="180"/>
              </w:tabs>
              <w:suppressAutoHyphens/>
              <w:ind w:right="-1"/>
              <w:jc w:val="both"/>
            </w:pPr>
          </w:p>
        </w:tc>
      </w:tr>
      <w:tr w:rsidR="00E32CA3" w:rsidRPr="00EE5699" w14:paraId="71EBD22F" w14:textId="77777777" w:rsidTr="00E32CA3">
        <w:trPr>
          <w:trHeight w:val="260"/>
        </w:trPr>
        <w:tc>
          <w:tcPr>
            <w:tcW w:w="1638" w:type="dxa"/>
            <w:vAlign w:val="center"/>
          </w:tcPr>
          <w:p w14:paraId="7C95B06D" w14:textId="13E6636A" w:rsidR="00E32CA3" w:rsidRPr="00EE5699" w:rsidRDefault="00E32CA3" w:rsidP="00E32CA3">
            <w:pPr>
              <w:jc w:val="both"/>
              <w:rPr>
                <w:i/>
                <w:iCs/>
              </w:rPr>
            </w:pPr>
            <w:r w:rsidRPr="00EE5699">
              <w:rPr>
                <w:i/>
                <w:iCs/>
              </w:rPr>
              <w:t>Answer 7</w:t>
            </w:r>
          </w:p>
        </w:tc>
        <w:tc>
          <w:tcPr>
            <w:tcW w:w="7650" w:type="dxa"/>
          </w:tcPr>
          <w:p w14:paraId="159E388A" w14:textId="18F21294" w:rsidR="00E32CA3" w:rsidRPr="00EE5699" w:rsidRDefault="00E32CA3" w:rsidP="00E32CA3">
            <w:pPr>
              <w:widowControl w:val="0"/>
              <w:tabs>
                <w:tab w:val="left" w:pos="0"/>
                <w:tab w:val="left" w:pos="180"/>
              </w:tabs>
              <w:suppressAutoHyphens/>
              <w:ind w:right="-1"/>
              <w:jc w:val="both"/>
              <w:rPr>
                <w:i/>
                <w:iCs/>
              </w:rPr>
            </w:pPr>
            <w:r w:rsidRPr="00EE5699">
              <w:rPr>
                <w:i/>
                <w:iCs/>
                <w:color w:val="000000"/>
              </w:rPr>
              <w:t>Yes. Local media shall be present physically. The media toolkit will contain the press release, program info sheet, agenda, and visuals, and will be delivered electronically.</w:t>
            </w:r>
          </w:p>
        </w:tc>
      </w:tr>
      <w:tr w:rsidR="00943FEF" w:rsidRPr="00EE5699" w14:paraId="3EC45591" w14:textId="77777777" w:rsidTr="00290241">
        <w:trPr>
          <w:trHeight w:val="260"/>
        </w:trPr>
        <w:tc>
          <w:tcPr>
            <w:tcW w:w="1638" w:type="dxa"/>
          </w:tcPr>
          <w:p w14:paraId="56285F46" w14:textId="28B86168" w:rsidR="00943FEF" w:rsidRPr="00EE5699" w:rsidRDefault="00943FEF" w:rsidP="00943FEF">
            <w:pPr>
              <w:jc w:val="both"/>
              <w:rPr>
                <w:b/>
                <w:bCs/>
              </w:rPr>
            </w:pPr>
            <w:r w:rsidRPr="00EE5699">
              <w:rPr>
                <w:b/>
                <w:bCs/>
              </w:rPr>
              <w:t>Question 8</w:t>
            </w:r>
          </w:p>
        </w:tc>
        <w:tc>
          <w:tcPr>
            <w:tcW w:w="7650" w:type="dxa"/>
          </w:tcPr>
          <w:p w14:paraId="65DBDD44" w14:textId="192B995A" w:rsidR="00943FEF" w:rsidRPr="00EE5699" w:rsidRDefault="00943FEF" w:rsidP="00943FEF">
            <w:pPr>
              <w:autoSpaceDE w:val="0"/>
              <w:autoSpaceDN w:val="0"/>
              <w:adjustRightInd w:val="0"/>
              <w:jc w:val="both"/>
            </w:pPr>
            <w:r w:rsidRPr="00EE5699">
              <w:rPr>
                <w:color w:val="000000"/>
              </w:rPr>
              <w:t>We kindly ask you to provide more information about physical venue where the planned event will be organized. To be more precise we would like to know if the physical venue or location has been already determined, and if not on what basis and when it will be decided where the event will be held.</w:t>
            </w:r>
          </w:p>
        </w:tc>
      </w:tr>
      <w:tr w:rsidR="00943FEF" w:rsidRPr="00EE5699" w14:paraId="4A2C8A5F" w14:textId="77777777" w:rsidTr="00290241">
        <w:trPr>
          <w:trHeight w:val="260"/>
        </w:trPr>
        <w:tc>
          <w:tcPr>
            <w:tcW w:w="1638" w:type="dxa"/>
          </w:tcPr>
          <w:p w14:paraId="6B7527B1" w14:textId="23E6E65A" w:rsidR="00943FEF" w:rsidRPr="00EE5699" w:rsidRDefault="00943FEF" w:rsidP="00943FEF">
            <w:pPr>
              <w:jc w:val="both"/>
              <w:rPr>
                <w:b/>
                <w:bCs/>
              </w:rPr>
            </w:pPr>
            <w:r w:rsidRPr="00EE5699">
              <w:rPr>
                <w:i/>
                <w:iCs/>
              </w:rPr>
              <w:t>Answer 8</w:t>
            </w:r>
          </w:p>
        </w:tc>
        <w:tc>
          <w:tcPr>
            <w:tcW w:w="7650" w:type="dxa"/>
          </w:tcPr>
          <w:p w14:paraId="0880A452" w14:textId="7B144592" w:rsidR="00943FEF" w:rsidRPr="00EE5699" w:rsidRDefault="00943FEF" w:rsidP="00943FEF">
            <w:pPr>
              <w:pStyle w:val="Default"/>
              <w:jc w:val="both"/>
              <w:rPr>
                <w:rFonts w:ascii="Times New Roman" w:hAnsi="Times New Roman" w:cs="Times New Roman"/>
                <w:color w:val="auto"/>
              </w:rPr>
            </w:pPr>
            <w:r w:rsidRPr="00EE5699">
              <w:rPr>
                <w:rFonts w:ascii="Times New Roman" w:hAnsi="Times New Roman" w:cs="Times New Roman"/>
                <w:i/>
                <w:iCs/>
              </w:rPr>
              <w:t>The location of the event is to be suggested as part of the methodology, it is envisaged to be located in one of the capitals of the WB6 Contracting Parties.</w:t>
            </w:r>
          </w:p>
        </w:tc>
      </w:tr>
    </w:tbl>
    <w:p w14:paraId="14FF98C1" w14:textId="77777777" w:rsidR="0053230C" w:rsidRPr="00EE5699" w:rsidRDefault="0053230C" w:rsidP="0053230C">
      <w:pPr>
        <w:pBdr>
          <w:top w:val="nil"/>
          <w:left w:val="nil"/>
          <w:bottom w:val="nil"/>
          <w:right w:val="nil"/>
          <w:between w:val="nil"/>
        </w:pBdr>
        <w:rPr>
          <w:color w:val="000000"/>
        </w:rPr>
      </w:pPr>
    </w:p>
    <w:p w14:paraId="05695703" w14:textId="77777777" w:rsidR="0053230C" w:rsidRPr="00EE5699" w:rsidRDefault="0053230C" w:rsidP="0053230C">
      <w:pPr>
        <w:pBdr>
          <w:top w:val="nil"/>
          <w:left w:val="nil"/>
          <w:bottom w:val="nil"/>
          <w:right w:val="nil"/>
          <w:between w:val="nil"/>
        </w:pBdr>
        <w:rPr>
          <w:color w:val="000000"/>
        </w:rPr>
      </w:pPr>
    </w:p>
    <w:p w14:paraId="035332D5" w14:textId="3E66DDEA" w:rsidR="0053230C" w:rsidRPr="00EE5699" w:rsidRDefault="005B5105" w:rsidP="0053230C">
      <w:pPr>
        <w:pBdr>
          <w:top w:val="nil"/>
          <w:left w:val="nil"/>
          <w:bottom w:val="nil"/>
          <w:right w:val="nil"/>
          <w:between w:val="nil"/>
        </w:pBdr>
        <w:jc w:val="both"/>
        <w:rPr>
          <w:i/>
          <w:iCs/>
          <w:color w:val="000000"/>
        </w:rPr>
      </w:pPr>
      <w:r>
        <w:rPr>
          <w:color w:val="000000"/>
        </w:rPr>
        <w:t>In addition, r</w:t>
      </w:r>
      <w:r w:rsidR="0053230C" w:rsidRPr="00EE5699">
        <w:rPr>
          <w:color w:val="000000"/>
        </w:rPr>
        <w:t>eferring</w:t>
      </w:r>
      <w:r>
        <w:rPr>
          <w:color w:val="000000"/>
        </w:rPr>
        <w:t xml:space="preserve"> to </w:t>
      </w:r>
      <w:r w:rsidRPr="00EE5699">
        <w:rPr>
          <w:color w:val="000000"/>
        </w:rPr>
        <w:t>Section</w:t>
      </w:r>
      <w:r w:rsidR="0053230C" w:rsidRPr="00EE5699">
        <w:rPr>
          <w:color w:val="000000"/>
        </w:rPr>
        <w:t xml:space="preserve"> 11.4. “Choice of selected tenderer” of Instruction to Tenderers,</w:t>
      </w:r>
      <w:r>
        <w:rPr>
          <w:color w:val="000000"/>
        </w:rPr>
        <w:t xml:space="preserve"> part B of the Tender Dossier, </w:t>
      </w:r>
      <w:r w:rsidRPr="00EE5699">
        <w:rPr>
          <w:color w:val="000000"/>
        </w:rPr>
        <w:t>please</w:t>
      </w:r>
      <w:r w:rsidR="0053230C" w:rsidRPr="00EE5699">
        <w:rPr>
          <w:color w:val="000000"/>
        </w:rPr>
        <w:t xml:space="preserve"> consider the correction of maximum score given per each category of technical evaluation </w:t>
      </w:r>
      <w:r w:rsidR="00EE5699">
        <w:rPr>
          <w:i/>
          <w:iCs/>
          <w:color w:val="000000"/>
        </w:rPr>
        <w:t>as follows</w:t>
      </w:r>
      <w:r w:rsidR="0053230C" w:rsidRPr="00EE5699">
        <w:rPr>
          <w:i/>
          <w:iCs/>
          <w:color w:val="000000"/>
        </w:rPr>
        <w:t>:</w:t>
      </w:r>
    </w:p>
    <w:p w14:paraId="31F4471C" w14:textId="77777777" w:rsidR="0053230C" w:rsidRPr="00EE5699" w:rsidRDefault="0053230C" w:rsidP="0053230C">
      <w:pPr>
        <w:pBdr>
          <w:top w:val="nil"/>
          <w:left w:val="nil"/>
          <w:bottom w:val="nil"/>
          <w:right w:val="nil"/>
          <w:between w:val="nil"/>
        </w:pBdr>
        <w:jc w:val="both"/>
        <w:rPr>
          <w:i/>
          <w:iCs/>
          <w:color w:val="000000"/>
        </w:rPr>
      </w:pPr>
    </w:p>
    <w:p w14:paraId="29D1BA2C" w14:textId="6F448020" w:rsidR="0053230C" w:rsidRPr="00EE5699" w:rsidRDefault="0053230C" w:rsidP="0053230C">
      <w:pPr>
        <w:pBdr>
          <w:top w:val="nil"/>
          <w:left w:val="nil"/>
          <w:bottom w:val="nil"/>
          <w:right w:val="nil"/>
          <w:between w:val="nil"/>
        </w:pBdr>
        <w:jc w:val="both"/>
        <w:rPr>
          <w:b/>
          <w:i/>
          <w:iCs/>
          <w:color w:val="000000"/>
        </w:rPr>
      </w:pPr>
      <w:r w:rsidRPr="00EE5699">
        <w:rPr>
          <w:b/>
          <w:i/>
          <w:iCs/>
          <w:color w:val="000000"/>
        </w:rPr>
        <w:t>Concept and Methodology- 50;</w:t>
      </w:r>
    </w:p>
    <w:p w14:paraId="6DDFE494" w14:textId="4FA64AA7" w:rsidR="0053230C" w:rsidRPr="00EE5699" w:rsidRDefault="0053230C" w:rsidP="0053230C">
      <w:pPr>
        <w:pBdr>
          <w:top w:val="nil"/>
          <w:left w:val="nil"/>
          <w:bottom w:val="nil"/>
          <w:right w:val="nil"/>
          <w:between w:val="nil"/>
        </w:pBdr>
        <w:jc w:val="both"/>
        <w:rPr>
          <w:b/>
          <w:i/>
          <w:iCs/>
          <w:color w:val="000000"/>
        </w:rPr>
      </w:pPr>
      <w:r w:rsidRPr="00EE5699">
        <w:rPr>
          <w:b/>
          <w:i/>
          <w:iCs/>
          <w:color w:val="000000"/>
        </w:rPr>
        <w:t>References and Experience- 30.</w:t>
      </w:r>
    </w:p>
    <w:p w14:paraId="0670888E" w14:textId="4150F442" w:rsidR="0053230C" w:rsidRPr="00EE5699" w:rsidRDefault="0053230C" w:rsidP="0053230C">
      <w:pPr>
        <w:keepNext/>
        <w:spacing w:before="120" w:after="120"/>
        <w:jc w:val="both"/>
        <w:rPr>
          <w:b/>
          <w:color w:val="000000"/>
        </w:rPr>
      </w:pPr>
    </w:p>
    <w:p w14:paraId="09449D14" w14:textId="644D5BE2" w:rsidR="00D70C29" w:rsidRPr="00604C90" w:rsidRDefault="00EE5699" w:rsidP="00BF0A2E">
      <w:pPr>
        <w:rPr>
          <w:lang w:val="nb-NO"/>
        </w:rPr>
      </w:pPr>
      <w:r>
        <w:rPr>
          <w:lang w:val="nb-NO"/>
        </w:rPr>
        <w:t>Thank you!</w:t>
      </w:r>
    </w:p>
    <w:sectPr w:rsidR="00D70C29" w:rsidRPr="00604C90" w:rsidSect="00F2506C">
      <w:footerReference w:type="default" r:id="rId9"/>
      <w:pgSz w:w="12240" w:h="15840"/>
      <w:pgMar w:top="99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03DA4" w14:textId="77777777" w:rsidR="00D40EF2" w:rsidRDefault="00D40EF2" w:rsidP="00062068">
      <w:r>
        <w:separator/>
      </w:r>
    </w:p>
  </w:endnote>
  <w:endnote w:type="continuationSeparator" w:id="0">
    <w:p w14:paraId="37038D6C" w14:textId="77777777" w:rsidR="00D40EF2" w:rsidRDefault="00D40EF2" w:rsidP="0006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592131"/>
      <w:docPartObj>
        <w:docPartGallery w:val="Page Numbers (Bottom of Page)"/>
        <w:docPartUnique/>
      </w:docPartObj>
    </w:sdtPr>
    <w:sdtEndPr>
      <w:rPr>
        <w:noProof/>
      </w:rPr>
    </w:sdtEndPr>
    <w:sdtContent>
      <w:p w14:paraId="026DEC08" w14:textId="2192C027" w:rsidR="00132D6F" w:rsidRDefault="00132D6F">
        <w:pPr>
          <w:pStyle w:val="Footer"/>
          <w:jc w:val="right"/>
        </w:pPr>
        <w:r>
          <w:fldChar w:fldCharType="begin"/>
        </w:r>
        <w:r>
          <w:instrText xml:space="preserve"> PAGE   \* MERGEFORMAT </w:instrText>
        </w:r>
        <w:r>
          <w:fldChar w:fldCharType="separate"/>
        </w:r>
        <w:r w:rsidR="007479C1">
          <w:rPr>
            <w:noProof/>
          </w:rPr>
          <w:t>1</w:t>
        </w:r>
        <w:r>
          <w:rPr>
            <w:noProof/>
          </w:rPr>
          <w:fldChar w:fldCharType="end"/>
        </w:r>
      </w:p>
    </w:sdtContent>
  </w:sdt>
  <w:p w14:paraId="4E048DDA" w14:textId="77777777" w:rsidR="00132D6F" w:rsidRPr="00057257" w:rsidRDefault="00132D6F" w:rsidP="00057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F3E9B" w14:textId="77777777" w:rsidR="00D40EF2" w:rsidRDefault="00D40EF2" w:rsidP="00062068">
      <w:r>
        <w:separator/>
      </w:r>
    </w:p>
  </w:footnote>
  <w:footnote w:type="continuationSeparator" w:id="0">
    <w:p w14:paraId="682B68F2" w14:textId="77777777" w:rsidR="00D40EF2" w:rsidRDefault="00D40EF2" w:rsidP="00062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671"/>
    <w:multiLevelType w:val="hybridMultilevel"/>
    <w:tmpl w:val="48D2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139ED"/>
    <w:multiLevelType w:val="hybridMultilevel"/>
    <w:tmpl w:val="0C9C3D54"/>
    <w:lvl w:ilvl="0" w:tplc="4E86E7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F1CE4"/>
    <w:multiLevelType w:val="hybridMultilevel"/>
    <w:tmpl w:val="24647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6C12FE"/>
    <w:multiLevelType w:val="hybridMultilevel"/>
    <w:tmpl w:val="863A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cs="Times New Roman" w:hint="default"/>
        <w:b/>
        <w:i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0F8E7707"/>
    <w:multiLevelType w:val="hybridMultilevel"/>
    <w:tmpl w:val="24C01E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71CF5"/>
    <w:multiLevelType w:val="hybridMultilevel"/>
    <w:tmpl w:val="2A94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0550A"/>
    <w:multiLevelType w:val="hybridMultilevel"/>
    <w:tmpl w:val="2626FB2C"/>
    <w:lvl w:ilvl="0" w:tplc="65E4582C">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4A356BA"/>
    <w:multiLevelType w:val="hybridMultilevel"/>
    <w:tmpl w:val="0E9E3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033E2"/>
    <w:multiLevelType w:val="hybridMultilevel"/>
    <w:tmpl w:val="4CD61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3C0FFE"/>
    <w:multiLevelType w:val="hybridMultilevel"/>
    <w:tmpl w:val="8BE0B6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84517"/>
    <w:multiLevelType w:val="hybridMultilevel"/>
    <w:tmpl w:val="ADF03CAC"/>
    <w:lvl w:ilvl="0" w:tplc="223EF21C">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1C07633"/>
    <w:multiLevelType w:val="hybridMultilevel"/>
    <w:tmpl w:val="8DE4E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A07C1"/>
    <w:multiLevelType w:val="hybridMultilevel"/>
    <w:tmpl w:val="F6A24ABE"/>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F0F7A"/>
    <w:multiLevelType w:val="hybridMultilevel"/>
    <w:tmpl w:val="A7B42A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A3685"/>
    <w:multiLevelType w:val="hybridMultilevel"/>
    <w:tmpl w:val="8DE4E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311C46"/>
    <w:multiLevelType w:val="hybridMultilevel"/>
    <w:tmpl w:val="BB8EE31A"/>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17" w15:restartNumberingAfterBreak="0">
    <w:nsid w:val="2D457130"/>
    <w:multiLevelType w:val="hybridMultilevel"/>
    <w:tmpl w:val="3246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D740B"/>
    <w:multiLevelType w:val="hybridMultilevel"/>
    <w:tmpl w:val="1D2EC04C"/>
    <w:lvl w:ilvl="0" w:tplc="04090003">
      <w:start w:val="1"/>
      <w:numFmt w:val="bullet"/>
      <w:lvlText w:val="o"/>
      <w:lvlJc w:val="left"/>
      <w:pPr>
        <w:ind w:left="1695" w:hanging="360"/>
      </w:pPr>
      <w:rPr>
        <w:rFonts w:ascii="Courier New" w:hAnsi="Courier New" w:cs="Courier New"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9" w15:restartNumberingAfterBreak="0">
    <w:nsid w:val="311B2593"/>
    <w:multiLevelType w:val="hybridMultilevel"/>
    <w:tmpl w:val="76484E40"/>
    <w:lvl w:ilvl="0" w:tplc="07C4465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E0F36"/>
    <w:multiLevelType w:val="hybridMultilevel"/>
    <w:tmpl w:val="B3C88722"/>
    <w:lvl w:ilvl="0" w:tplc="7B2E1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F685A"/>
    <w:multiLevelType w:val="hybridMultilevel"/>
    <w:tmpl w:val="B79A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F0503F"/>
    <w:multiLevelType w:val="hybridMultilevel"/>
    <w:tmpl w:val="8F08B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FE09C5"/>
    <w:multiLevelType w:val="hybridMultilevel"/>
    <w:tmpl w:val="0E9E3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F42B9"/>
    <w:multiLevelType w:val="multilevel"/>
    <w:tmpl w:val="082E23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973F1C"/>
    <w:multiLevelType w:val="hybridMultilevel"/>
    <w:tmpl w:val="E5EC2DCA"/>
    <w:lvl w:ilvl="0" w:tplc="122EEE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C831E9"/>
    <w:multiLevelType w:val="hybridMultilevel"/>
    <w:tmpl w:val="EB1C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942410"/>
    <w:multiLevelType w:val="hybridMultilevel"/>
    <w:tmpl w:val="4176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20970"/>
    <w:multiLevelType w:val="hybridMultilevel"/>
    <w:tmpl w:val="14E868EE"/>
    <w:lvl w:ilvl="0" w:tplc="7DEEB73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6FC59C4"/>
    <w:multiLevelType w:val="multilevel"/>
    <w:tmpl w:val="04A227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953F0A"/>
    <w:multiLevelType w:val="hybridMultilevel"/>
    <w:tmpl w:val="7A0ECEF8"/>
    <w:lvl w:ilvl="0" w:tplc="34BC89E4">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0E1B45"/>
    <w:multiLevelType w:val="hybridMultilevel"/>
    <w:tmpl w:val="DE8E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BA6048"/>
    <w:multiLevelType w:val="hybridMultilevel"/>
    <w:tmpl w:val="B114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E2854"/>
    <w:multiLevelType w:val="hybridMultilevel"/>
    <w:tmpl w:val="B7B88D9A"/>
    <w:lvl w:ilvl="0" w:tplc="04090001">
      <w:start w:val="1"/>
      <w:numFmt w:val="bullet"/>
      <w:lvlText w:val=""/>
      <w:lvlJc w:val="left"/>
      <w:pPr>
        <w:ind w:left="2415" w:hanging="360"/>
      </w:pPr>
      <w:rPr>
        <w:rFonts w:ascii="Symbol" w:hAnsi="Symbol"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34" w15:restartNumberingAfterBreak="0">
    <w:nsid w:val="64F13313"/>
    <w:multiLevelType w:val="hybridMultilevel"/>
    <w:tmpl w:val="7072361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5" w15:restartNumberingAfterBreak="0">
    <w:nsid w:val="6A8D0053"/>
    <w:multiLevelType w:val="hybridMultilevel"/>
    <w:tmpl w:val="D444D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E177A2"/>
    <w:multiLevelType w:val="hybridMultilevel"/>
    <w:tmpl w:val="C00E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FAA0C2D"/>
    <w:multiLevelType w:val="hybridMultilevel"/>
    <w:tmpl w:val="AE3C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273B5"/>
    <w:multiLevelType w:val="hybridMultilevel"/>
    <w:tmpl w:val="9DA2BB4A"/>
    <w:lvl w:ilvl="0" w:tplc="1102C6EA">
      <w:start w:val="1"/>
      <w:numFmt w:val="lowerLetter"/>
      <w:lvlText w:val="%1)"/>
      <w:lvlJc w:val="left"/>
      <w:pPr>
        <w:ind w:left="758" w:hanging="360"/>
      </w:pPr>
      <w:rPr>
        <w:rFonts w:ascii="Times New Roman" w:hAnsi="Times New Roman" w:cs="Times New Roman" w:hint="default"/>
        <w:sz w:val="24"/>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9" w15:restartNumberingAfterBreak="0">
    <w:nsid w:val="7F471145"/>
    <w:multiLevelType w:val="hybridMultilevel"/>
    <w:tmpl w:val="8CB0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22"/>
  </w:num>
  <w:num w:numId="5">
    <w:abstractNumId w:val="36"/>
  </w:num>
  <w:num w:numId="6">
    <w:abstractNumId w:val="9"/>
  </w:num>
  <w:num w:numId="7">
    <w:abstractNumId w:val="3"/>
  </w:num>
  <w:num w:numId="8">
    <w:abstractNumId w:val="19"/>
  </w:num>
  <w:num w:numId="9">
    <w:abstractNumId w:val="37"/>
  </w:num>
  <w:num w:numId="10">
    <w:abstractNumId w:val="18"/>
  </w:num>
  <w:num w:numId="11">
    <w:abstractNumId w:val="33"/>
  </w:num>
  <w:num w:numId="12">
    <w:abstractNumId w:val="39"/>
  </w:num>
  <w:num w:numId="13">
    <w:abstractNumId w:val="27"/>
  </w:num>
  <w:num w:numId="14">
    <w:abstractNumId w:val="1"/>
  </w:num>
  <w:num w:numId="15">
    <w:abstractNumId w:val="15"/>
  </w:num>
  <w:num w:numId="16">
    <w:abstractNumId w:val="23"/>
  </w:num>
  <w:num w:numId="17">
    <w:abstractNumId w:val="12"/>
  </w:num>
  <w:num w:numId="18">
    <w:abstractNumId w:val="8"/>
  </w:num>
  <w:num w:numId="19">
    <w:abstractNumId w:val="28"/>
  </w:num>
  <w:num w:numId="20">
    <w:abstractNumId w:val="17"/>
  </w:num>
  <w:num w:numId="21">
    <w:abstractNumId w:val="21"/>
  </w:num>
  <w:num w:numId="22">
    <w:abstractNumId w:val="0"/>
  </w:num>
  <w:num w:numId="23">
    <w:abstractNumId w:val="14"/>
  </w:num>
  <w:num w:numId="24">
    <w:abstractNumId w:val="32"/>
  </w:num>
  <w:num w:numId="25">
    <w:abstractNumId w:val="7"/>
  </w:num>
  <w:num w:numId="26">
    <w:abstractNumId w:val="25"/>
  </w:num>
  <w:num w:numId="27">
    <w:abstractNumId w:val="11"/>
  </w:num>
  <w:num w:numId="28">
    <w:abstractNumId w:val="30"/>
  </w:num>
  <w:num w:numId="29">
    <w:abstractNumId w:val="10"/>
  </w:num>
  <w:num w:numId="30">
    <w:abstractNumId w:val="31"/>
  </w:num>
  <w:num w:numId="31">
    <w:abstractNumId w:val="26"/>
  </w:num>
  <w:num w:numId="32">
    <w:abstractNumId w:val="34"/>
  </w:num>
  <w:num w:numId="33">
    <w:abstractNumId w:val="5"/>
  </w:num>
  <w:num w:numId="34">
    <w:abstractNumId w:val="35"/>
  </w:num>
  <w:num w:numId="35">
    <w:abstractNumId w:val="38"/>
  </w:num>
  <w:num w:numId="36">
    <w:abstractNumId w:val="6"/>
  </w:num>
  <w:num w:numId="37">
    <w:abstractNumId w:val="13"/>
  </w:num>
  <w:num w:numId="38">
    <w:abstractNumId w:val="24"/>
  </w:num>
  <w:num w:numId="39">
    <w:abstractNumId w:val="29"/>
  </w:num>
  <w:num w:numId="40">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DE"/>
    <w:rsid w:val="00000CA2"/>
    <w:rsid w:val="00002F44"/>
    <w:rsid w:val="00003FBD"/>
    <w:rsid w:val="00006410"/>
    <w:rsid w:val="00011036"/>
    <w:rsid w:val="00015392"/>
    <w:rsid w:val="00016BCF"/>
    <w:rsid w:val="00016DD9"/>
    <w:rsid w:val="00020221"/>
    <w:rsid w:val="00023599"/>
    <w:rsid w:val="00025281"/>
    <w:rsid w:val="00026220"/>
    <w:rsid w:val="0003019B"/>
    <w:rsid w:val="00031291"/>
    <w:rsid w:val="000319B1"/>
    <w:rsid w:val="0003265F"/>
    <w:rsid w:val="00032B0E"/>
    <w:rsid w:val="0003328F"/>
    <w:rsid w:val="000348BF"/>
    <w:rsid w:val="00035565"/>
    <w:rsid w:val="00040DEE"/>
    <w:rsid w:val="00042AEF"/>
    <w:rsid w:val="0004380F"/>
    <w:rsid w:val="000455B3"/>
    <w:rsid w:val="00051B13"/>
    <w:rsid w:val="00055C23"/>
    <w:rsid w:val="00057257"/>
    <w:rsid w:val="00060468"/>
    <w:rsid w:val="00062068"/>
    <w:rsid w:val="00070858"/>
    <w:rsid w:val="00071408"/>
    <w:rsid w:val="00072794"/>
    <w:rsid w:val="00080091"/>
    <w:rsid w:val="000829BA"/>
    <w:rsid w:val="0008415A"/>
    <w:rsid w:val="00087421"/>
    <w:rsid w:val="000923A4"/>
    <w:rsid w:val="00092575"/>
    <w:rsid w:val="0009337B"/>
    <w:rsid w:val="00093F87"/>
    <w:rsid w:val="000A2FAB"/>
    <w:rsid w:val="000A3D18"/>
    <w:rsid w:val="000A3D91"/>
    <w:rsid w:val="000A41AA"/>
    <w:rsid w:val="000B51A3"/>
    <w:rsid w:val="000B55AB"/>
    <w:rsid w:val="000B6867"/>
    <w:rsid w:val="000C0205"/>
    <w:rsid w:val="000C316A"/>
    <w:rsid w:val="000C4B50"/>
    <w:rsid w:val="000C5783"/>
    <w:rsid w:val="000C5D4B"/>
    <w:rsid w:val="000C6705"/>
    <w:rsid w:val="000C743A"/>
    <w:rsid w:val="000C7C07"/>
    <w:rsid w:val="000D1205"/>
    <w:rsid w:val="000D24D6"/>
    <w:rsid w:val="000D2D76"/>
    <w:rsid w:val="000D2ECA"/>
    <w:rsid w:val="000D4C20"/>
    <w:rsid w:val="000D5E93"/>
    <w:rsid w:val="000D7458"/>
    <w:rsid w:val="000E27EC"/>
    <w:rsid w:val="000E34BA"/>
    <w:rsid w:val="000E4B03"/>
    <w:rsid w:val="000E59C0"/>
    <w:rsid w:val="000E7F85"/>
    <w:rsid w:val="000F06F0"/>
    <w:rsid w:val="000F5AE3"/>
    <w:rsid w:val="001030D4"/>
    <w:rsid w:val="00103D1A"/>
    <w:rsid w:val="00105523"/>
    <w:rsid w:val="001108F7"/>
    <w:rsid w:val="001129A7"/>
    <w:rsid w:val="00113C66"/>
    <w:rsid w:val="00115C01"/>
    <w:rsid w:val="00116858"/>
    <w:rsid w:val="001211E0"/>
    <w:rsid w:val="00121AF7"/>
    <w:rsid w:val="001220C7"/>
    <w:rsid w:val="00126770"/>
    <w:rsid w:val="00126EF4"/>
    <w:rsid w:val="00127EA0"/>
    <w:rsid w:val="00132D6F"/>
    <w:rsid w:val="001364E4"/>
    <w:rsid w:val="0014125C"/>
    <w:rsid w:val="00153302"/>
    <w:rsid w:val="00156997"/>
    <w:rsid w:val="0015796D"/>
    <w:rsid w:val="00157FC2"/>
    <w:rsid w:val="00160A40"/>
    <w:rsid w:val="00160D6A"/>
    <w:rsid w:val="00160F08"/>
    <w:rsid w:val="0016108A"/>
    <w:rsid w:val="00161210"/>
    <w:rsid w:val="0016157E"/>
    <w:rsid w:val="00163C28"/>
    <w:rsid w:val="0016516A"/>
    <w:rsid w:val="00165E47"/>
    <w:rsid w:val="00170056"/>
    <w:rsid w:val="0017536D"/>
    <w:rsid w:val="00175BEC"/>
    <w:rsid w:val="00176226"/>
    <w:rsid w:val="00177E5A"/>
    <w:rsid w:val="00177F58"/>
    <w:rsid w:val="00180FBC"/>
    <w:rsid w:val="001826DE"/>
    <w:rsid w:val="00184D99"/>
    <w:rsid w:val="00186970"/>
    <w:rsid w:val="001905FD"/>
    <w:rsid w:val="0019413B"/>
    <w:rsid w:val="00196F97"/>
    <w:rsid w:val="001A29F1"/>
    <w:rsid w:val="001A2C5A"/>
    <w:rsid w:val="001A3106"/>
    <w:rsid w:val="001A5147"/>
    <w:rsid w:val="001A518F"/>
    <w:rsid w:val="001A6976"/>
    <w:rsid w:val="001A76DE"/>
    <w:rsid w:val="001B6E2E"/>
    <w:rsid w:val="001C1F2D"/>
    <w:rsid w:val="001C201D"/>
    <w:rsid w:val="001C3AFA"/>
    <w:rsid w:val="001C44A2"/>
    <w:rsid w:val="001C79C9"/>
    <w:rsid w:val="001D1096"/>
    <w:rsid w:val="001D2342"/>
    <w:rsid w:val="001D24E6"/>
    <w:rsid w:val="001D2D0A"/>
    <w:rsid w:val="001E20D0"/>
    <w:rsid w:val="001E280C"/>
    <w:rsid w:val="001E48BD"/>
    <w:rsid w:val="001E5AF5"/>
    <w:rsid w:val="001E68F3"/>
    <w:rsid w:val="001F0BBD"/>
    <w:rsid w:val="001F1EEE"/>
    <w:rsid w:val="001F4017"/>
    <w:rsid w:val="001F51EE"/>
    <w:rsid w:val="001F578F"/>
    <w:rsid w:val="002006D9"/>
    <w:rsid w:val="002007D0"/>
    <w:rsid w:val="00202765"/>
    <w:rsid w:val="002053B9"/>
    <w:rsid w:val="00205EED"/>
    <w:rsid w:val="00212DC1"/>
    <w:rsid w:val="002215BF"/>
    <w:rsid w:val="0022184F"/>
    <w:rsid w:val="00221B43"/>
    <w:rsid w:val="00231147"/>
    <w:rsid w:val="0023300F"/>
    <w:rsid w:val="0023320C"/>
    <w:rsid w:val="002347F5"/>
    <w:rsid w:val="00235119"/>
    <w:rsid w:val="00240879"/>
    <w:rsid w:val="002415F9"/>
    <w:rsid w:val="0024456D"/>
    <w:rsid w:val="002500A1"/>
    <w:rsid w:val="00250B37"/>
    <w:rsid w:val="00250FC3"/>
    <w:rsid w:val="0025134E"/>
    <w:rsid w:val="0025662C"/>
    <w:rsid w:val="0025722D"/>
    <w:rsid w:val="0026627D"/>
    <w:rsid w:val="00267EA3"/>
    <w:rsid w:val="0027028C"/>
    <w:rsid w:val="002707EB"/>
    <w:rsid w:val="00270E82"/>
    <w:rsid w:val="00271E9B"/>
    <w:rsid w:val="00273F28"/>
    <w:rsid w:val="00275748"/>
    <w:rsid w:val="00277C6A"/>
    <w:rsid w:val="00280767"/>
    <w:rsid w:val="00280DF8"/>
    <w:rsid w:val="002814C6"/>
    <w:rsid w:val="00282361"/>
    <w:rsid w:val="00282AAF"/>
    <w:rsid w:val="00285948"/>
    <w:rsid w:val="00291F42"/>
    <w:rsid w:val="00292FC9"/>
    <w:rsid w:val="0029318D"/>
    <w:rsid w:val="00294EC0"/>
    <w:rsid w:val="00295681"/>
    <w:rsid w:val="002961A4"/>
    <w:rsid w:val="00297A5B"/>
    <w:rsid w:val="002A1A36"/>
    <w:rsid w:val="002A2022"/>
    <w:rsid w:val="002A3D03"/>
    <w:rsid w:val="002A5A9D"/>
    <w:rsid w:val="002A6CD0"/>
    <w:rsid w:val="002B1092"/>
    <w:rsid w:val="002B1A0C"/>
    <w:rsid w:val="002B3654"/>
    <w:rsid w:val="002B3A6A"/>
    <w:rsid w:val="002B4DCA"/>
    <w:rsid w:val="002B5B8E"/>
    <w:rsid w:val="002B7D04"/>
    <w:rsid w:val="002C266C"/>
    <w:rsid w:val="002C4604"/>
    <w:rsid w:val="002D0748"/>
    <w:rsid w:val="002D1385"/>
    <w:rsid w:val="002D169A"/>
    <w:rsid w:val="002E0C12"/>
    <w:rsid w:val="002E5A0E"/>
    <w:rsid w:val="002E6EAC"/>
    <w:rsid w:val="002E7EC9"/>
    <w:rsid w:val="002E7F1A"/>
    <w:rsid w:val="002F7B2B"/>
    <w:rsid w:val="00303192"/>
    <w:rsid w:val="00305439"/>
    <w:rsid w:val="003072D8"/>
    <w:rsid w:val="003078B6"/>
    <w:rsid w:val="00310728"/>
    <w:rsid w:val="00312E9B"/>
    <w:rsid w:val="003146E9"/>
    <w:rsid w:val="00314FB0"/>
    <w:rsid w:val="00315A1F"/>
    <w:rsid w:val="00316C41"/>
    <w:rsid w:val="0031747E"/>
    <w:rsid w:val="00322517"/>
    <w:rsid w:val="003227FE"/>
    <w:rsid w:val="00322AAA"/>
    <w:rsid w:val="00324C55"/>
    <w:rsid w:val="0032526F"/>
    <w:rsid w:val="0032555C"/>
    <w:rsid w:val="00326D5F"/>
    <w:rsid w:val="00326DA4"/>
    <w:rsid w:val="00330AC2"/>
    <w:rsid w:val="00333208"/>
    <w:rsid w:val="0033398A"/>
    <w:rsid w:val="0033523A"/>
    <w:rsid w:val="00335FC2"/>
    <w:rsid w:val="00337221"/>
    <w:rsid w:val="0034551C"/>
    <w:rsid w:val="003461A1"/>
    <w:rsid w:val="0035451F"/>
    <w:rsid w:val="00355609"/>
    <w:rsid w:val="003570B0"/>
    <w:rsid w:val="00357ABC"/>
    <w:rsid w:val="00357B87"/>
    <w:rsid w:val="00362655"/>
    <w:rsid w:val="003639A1"/>
    <w:rsid w:val="00364A93"/>
    <w:rsid w:val="003706DE"/>
    <w:rsid w:val="00370DC5"/>
    <w:rsid w:val="00371EF4"/>
    <w:rsid w:val="00373721"/>
    <w:rsid w:val="003744C4"/>
    <w:rsid w:val="00374C86"/>
    <w:rsid w:val="003755F9"/>
    <w:rsid w:val="003802B7"/>
    <w:rsid w:val="003809C8"/>
    <w:rsid w:val="00380EFF"/>
    <w:rsid w:val="003814DB"/>
    <w:rsid w:val="00390584"/>
    <w:rsid w:val="00391E04"/>
    <w:rsid w:val="00392847"/>
    <w:rsid w:val="00395D86"/>
    <w:rsid w:val="00395EFA"/>
    <w:rsid w:val="003A3CA1"/>
    <w:rsid w:val="003A772F"/>
    <w:rsid w:val="003A7E92"/>
    <w:rsid w:val="003B0EE7"/>
    <w:rsid w:val="003B2233"/>
    <w:rsid w:val="003B24C9"/>
    <w:rsid w:val="003B2651"/>
    <w:rsid w:val="003B4AE9"/>
    <w:rsid w:val="003B7EB7"/>
    <w:rsid w:val="003C07E2"/>
    <w:rsid w:val="003C1312"/>
    <w:rsid w:val="003C6E92"/>
    <w:rsid w:val="003C7A67"/>
    <w:rsid w:val="003D0C25"/>
    <w:rsid w:val="003D10CA"/>
    <w:rsid w:val="003D1A96"/>
    <w:rsid w:val="003D1CDC"/>
    <w:rsid w:val="003D1F7B"/>
    <w:rsid w:val="003D3836"/>
    <w:rsid w:val="003D3AED"/>
    <w:rsid w:val="003D4537"/>
    <w:rsid w:val="003E03FC"/>
    <w:rsid w:val="003E0BBC"/>
    <w:rsid w:val="003E1150"/>
    <w:rsid w:val="003E1837"/>
    <w:rsid w:val="003E20EB"/>
    <w:rsid w:val="003F0AE3"/>
    <w:rsid w:val="003F1032"/>
    <w:rsid w:val="003F21D4"/>
    <w:rsid w:val="003F5030"/>
    <w:rsid w:val="003F5673"/>
    <w:rsid w:val="003F64E9"/>
    <w:rsid w:val="003F7A98"/>
    <w:rsid w:val="004024F9"/>
    <w:rsid w:val="00402F8D"/>
    <w:rsid w:val="00406143"/>
    <w:rsid w:val="00407BA4"/>
    <w:rsid w:val="0041233B"/>
    <w:rsid w:val="00415922"/>
    <w:rsid w:val="00417661"/>
    <w:rsid w:val="00417F8D"/>
    <w:rsid w:val="004219F2"/>
    <w:rsid w:val="00422133"/>
    <w:rsid w:val="00423E1F"/>
    <w:rsid w:val="00425020"/>
    <w:rsid w:val="00425633"/>
    <w:rsid w:val="0042581C"/>
    <w:rsid w:val="00426FA2"/>
    <w:rsid w:val="00431C1A"/>
    <w:rsid w:val="0043465E"/>
    <w:rsid w:val="004360B0"/>
    <w:rsid w:val="00437094"/>
    <w:rsid w:val="00440138"/>
    <w:rsid w:val="0044044F"/>
    <w:rsid w:val="00440486"/>
    <w:rsid w:val="00442B38"/>
    <w:rsid w:val="00446263"/>
    <w:rsid w:val="004577C2"/>
    <w:rsid w:val="0046084B"/>
    <w:rsid w:val="00461C5E"/>
    <w:rsid w:val="004620B3"/>
    <w:rsid w:val="00463D7C"/>
    <w:rsid w:val="004650BB"/>
    <w:rsid w:val="004675B9"/>
    <w:rsid w:val="0047136D"/>
    <w:rsid w:val="00472B77"/>
    <w:rsid w:val="00472B9D"/>
    <w:rsid w:val="0047636E"/>
    <w:rsid w:val="00477576"/>
    <w:rsid w:val="00477759"/>
    <w:rsid w:val="0048194E"/>
    <w:rsid w:val="00482742"/>
    <w:rsid w:val="00483FD5"/>
    <w:rsid w:val="00484559"/>
    <w:rsid w:val="00484577"/>
    <w:rsid w:val="00485376"/>
    <w:rsid w:val="00486D82"/>
    <w:rsid w:val="00487827"/>
    <w:rsid w:val="004938F7"/>
    <w:rsid w:val="00493B15"/>
    <w:rsid w:val="00496F36"/>
    <w:rsid w:val="004977F8"/>
    <w:rsid w:val="004A01EF"/>
    <w:rsid w:val="004A0D76"/>
    <w:rsid w:val="004A4D08"/>
    <w:rsid w:val="004A640B"/>
    <w:rsid w:val="004B1F68"/>
    <w:rsid w:val="004B39C4"/>
    <w:rsid w:val="004B40B0"/>
    <w:rsid w:val="004B43B1"/>
    <w:rsid w:val="004B4524"/>
    <w:rsid w:val="004B5840"/>
    <w:rsid w:val="004B7A2A"/>
    <w:rsid w:val="004C0356"/>
    <w:rsid w:val="004C158A"/>
    <w:rsid w:val="004C1989"/>
    <w:rsid w:val="004C1EAB"/>
    <w:rsid w:val="004C4F3F"/>
    <w:rsid w:val="004C6E4B"/>
    <w:rsid w:val="004D33D0"/>
    <w:rsid w:val="004D4BAB"/>
    <w:rsid w:val="004E113C"/>
    <w:rsid w:val="004E221F"/>
    <w:rsid w:val="004E4EE8"/>
    <w:rsid w:val="004E7EFE"/>
    <w:rsid w:val="004F0DD8"/>
    <w:rsid w:val="004F1ED0"/>
    <w:rsid w:val="004F2738"/>
    <w:rsid w:val="004F2B72"/>
    <w:rsid w:val="004F36EA"/>
    <w:rsid w:val="004F482C"/>
    <w:rsid w:val="004F53F3"/>
    <w:rsid w:val="004F61F9"/>
    <w:rsid w:val="004F7485"/>
    <w:rsid w:val="00501865"/>
    <w:rsid w:val="0050445D"/>
    <w:rsid w:val="00506B48"/>
    <w:rsid w:val="00511DD2"/>
    <w:rsid w:val="00512E10"/>
    <w:rsid w:val="00513174"/>
    <w:rsid w:val="00513BC6"/>
    <w:rsid w:val="00513EA7"/>
    <w:rsid w:val="005158EC"/>
    <w:rsid w:val="005171C5"/>
    <w:rsid w:val="00524B83"/>
    <w:rsid w:val="0052743E"/>
    <w:rsid w:val="0053230C"/>
    <w:rsid w:val="005332DC"/>
    <w:rsid w:val="0053377D"/>
    <w:rsid w:val="005351F0"/>
    <w:rsid w:val="00536AEE"/>
    <w:rsid w:val="005438FA"/>
    <w:rsid w:val="00544F52"/>
    <w:rsid w:val="005518C2"/>
    <w:rsid w:val="00551E7F"/>
    <w:rsid w:val="005536EC"/>
    <w:rsid w:val="00555D09"/>
    <w:rsid w:val="00556005"/>
    <w:rsid w:val="00562CB5"/>
    <w:rsid w:val="0056323B"/>
    <w:rsid w:val="005651D1"/>
    <w:rsid w:val="0056739E"/>
    <w:rsid w:val="00570E38"/>
    <w:rsid w:val="00572436"/>
    <w:rsid w:val="0057458F"/>
    <w:rsid w:val="00577807"/>
    <w:rsid w:val="00581A81"/>
    <w:rsid w:val="0058319D"/>
    <w:rsid w:val="00583791"/>
    <w:rsid w:val="00584521"/>
    <w:rsid w:val="0058504C"/>
    <w:rsid w:val="005928D4"/>
    <w:rsid w:val="00593683"/>
    <w:rsid w:val="00593ACC"/>
    <w:rsid w:val="00594B5B"/>
    <w:rsid w:val="0059536A"/>
    <w:rsid w:val="00596BC8"/>
    <w:rsid w:val="005A0917"/>
    <w:rsid w:val="005A19BE"/>
    <w:rsid w:val="005A2658"/>
    <w:rsid w:val="005A3FC0"/>
    <w:rsid w:val="005A4C91"/>
    <w:rsid w:val="005A5040"/>
    <w:rsid w:val="005A5D22"/>
    <w:rsid w:val="005A6E4D"/>
    <w:rsid w:val="005A76B6"/>
    <w:rsid w:val="005B2678"/>
    <w:rsid w:val="005B2F48"/>
    <w:rsid w:val="005B5105"/>
    <w:rsid w:val="005B51E7"/>
    <w:rsid w:val="005B56DF"/>
    <w:rsid w:val="005B5B64"/>
    <w:rsid w:val="005B7BCB"/>
    <w:rsid w:val="005C1CDE"/>
    <w:rsid w:val="005C4504"/>
    <w:rsid w:val="005C4AD2"/>
    <w:rsid w:val="005C6465"/>
    <w:rsid w:val="005C6F23"/>
    <w:rsid w:val="005C78E6"/>
    <w:rsid w:val="005C7A8D"/>
    <w:rsid w:val="005D2338"/>
    <w:rsid w:val="005D2D40"/>
    <w:rsid w:val="005D33AB"/>
    <w:rsid w:val="005D6BA6"/>
    <w:rsid w:val="005E3511"/>
    <w:rsid w:val="005E469C"/>
    <w:rsid w:val="005E5571"/>
    <w:rsid w:val="005E55F5"/>
    <w:rsid w:val="005F50A2"/>
    <w:rsid w:val="005F71DE"/>
    <w:rsid w:val="006020B1"/>
    <w:rsid w:val="00602F13"/>
    <w:rsid w:val="00604C90"/>
    <w:rsid w:val="006079C0"/>
    <w:rsid w:val="00611189"/>
    <w:rsid w:val="00613770"/>
    <w:rsid w:val="006222D6"/>
    <w:rsid w:val="006225EE"/>
    <w:rsid w:val="0062279A"/>
    <w:rsid w:val="00623E69"/>
    <w:rsid w:val="006246B8"/>
    <w:rsid w:val="00627075"/>
    <w:rsid w:val="00636450"/>
    <w:rsid w:val="00636910"/>
    <w:rsid w:val="006374FA"/>
    <w:rsid w:val="00640667"/>
    <w:rsid w:val="00640B18"/>
    <w:rsid w:val="006434F7"/>
    <w:rsid w:val="00643FE3"/>
    <w:rsid w:val="0065106B"/>
    <w:rsid w:val="00653C39"/>
    <w:rsid w:val="00653D54"/>
    <w:rsid w:val="00660678"/>
    <w:rsid w:val="0066088C"/>
    <w:rsid w:val="00662008"/>
    <w:rsid w:val="006632E5"/>
    <w:rsid w:val="00663C1E"/>
    <w:rsid w:val="00664B1F"/>
    <w:rsid w:val="006673B8"/>
    <w:rsid w:val="00667FA2"/>
    <w:rsid w:val="0067034A"/>
    <w:rsid w:val="006747F3"/>
    <w:rsid w:val="006759D0"/>
    <w:rsid w:val="00676BE9"/>
    <w:rsid w:val="00677A98"/>
    <w:rsid w:val="00677E5D"/>
    <w:rsid w:val="0068058D"/>
    <w:rsid w:val="00683F99"/>
    <w:rsid w:val="0068416F"/>
    <w:rsid w:val="00687015"/>
    <w:rsid w:val="00690CCC"/>
    <w:rsid w:val="00691B4A"/>
    <w:rsid w:val="00692C64"/>
    <w:rsid w:val="00696B55"/>
    <w:rsid w:val="006A18A6"/>
    <w:rsid w:val="006A21AD"/>
    <w:rsid w:val="006A345B"/>
    <w:rsid w:val="006A67FA"/>
    <w:rsid w:val="006A6FC4"/>
    <w:rsid w:val="006B04DB"/>
    <w:rsid w:val="006B0589"/>
    <w:rsid w:val="006B375A"/>
    <w:rsid w:val="006B4786"/>
    <w:rsid w:val="006C46A5"/>
    <w:rsid w:val="006C6BDB"/>
    <w:rsid w:val="006C73BD"/>
    <w:rsid w:val="006D3ACB"/>
    <w:rsid w:val="006D4FBB"/>
    <w:rsid w:val="006E0222"/>
    <w:rsid w:val="006E1D17"/>
    <w:rsid w:val="006E6512"/>
    <w:rsid w:val="006E71D4"/>
    <w:rsid w:val="006F0FD4"/>
    <w:rsid w:val="006F127D"/>
    <w:rsid w:val="007072A9"/>
    <w:rsid w:val="0071279B"/>
    <w:rsid w:val="00714713"/>
    <w:rsid w:val="00716602"/>
    <w:rsid w:val="00721B4E"/>
    <w:rsid w:val="007226C9"/>
    <w:rsid w:val="007267FC"/>
    <w:rsid w:val="0073083C"/>
    <w:rsid w:val="0073370D"/>
    <w:rsid w:val="0074392D"/>
    <w:rsid w:val="0074632D"/>
    <w:rsid w:val="0074699D"/>
    <w:rsid w:val="00747647"/>
    <w:rsid w:val="007479C1"/>
    <w:rsid w:val="00750573"/>
    <w:rsid w:val="007533FF"/>
    <w:rsid w:val="0075383E"/>
    <w:rsid w:val="00753A24"/>
    <w:rsid w:val="0075632E"/>
    <w:rsid w:val="007615B1"/>
    <w:rsid w:val="0076252D"/>
    <w:rsid w:val="00765ED5"/>
    <w:rsid w:val="00765F25"/>
    <w:rsid w:val="00770500"/>
    <w:rsid w:val="00770DD0"/>
    <w:rsid w:val="00771C9B"/>
    <w:rsid w:val="007723C3"/>
    <w:rsid w:val="0077247F"/>
    <w:rsid w:val="00772F7F"/>
    <w:rsid w:val="00782206"/>
    <w:rsid w:val="00782846"/>
    <w:rsid w:val="00784016"/>
    <w:rsid w:val="00784C2B"/>
    <w:rsid w:val="0078600C"/>
    <w:rsid w:val="00787072"/>
    <w:rsid w:val="007938E7"/>
    <w:rsid w:val="007A453E"/>
    <w:rsid w:val="007A5454"/>
    <w:rsid w:val="007A6C65"/>
    <w:rsid w:val="007A788A"/>
    <w:rsid w:val="007B1069"/>
    <w:rsid w:val="007B18C1"/>
    <w:rsid w:val="007B42F2"/>
    <w:rsid w:val="007B53D1"/>
    <w:rsid w:val="007B609D"/>
    <w:rsid w:val="007B6DFD"/>
    <w:rsid w:val="007C2DFC"/>
    <w:rsid w:val="007C5FC6"/>
    <w:rsid w:val="007C719E"/>
    <w:rsid w:val="007C75C1"/>
    <w:rsid w:val="007C75FA"/>
    <w:rsid w:val="007D0E1F"/>
    <w:rsid w:val="007D17B4"/>
    <w:rsid w:val="007D271F"/>
    <w:rsid w:val="007D2E3A"/>
    <w:rsid w:val="007D5BAB"/>
    <w:rsid w:val="007D5D62"/>
    <w:rsid w:val="007D7268"/>
    <w:rsid w:val="007E46AC"/>
    <w:rsid w:val="007E58C7"/>
    <w:rsid w:val="007E5AF5"/>
    <w:rsid w:val="007F3482"/>
    <w:rsid w:val="007F5EF3"/>
    <w:rsid w:val="008006B4"/>
    <w:rsid w:val="00800C97"/>
    <w:rsid w:val="008012E3"/>
    <w:rsid w:val="0080385C"/>
    <w:rsid w:val="008056C4"/>
    <w:rsid w:val="00805A3B"/>
    <w:rsid w:val="0081266F"/>
    <w:rsid w:val="0081405C"/>
    <w:rsid w:val="008148FE"/>
    <w:rsid w:val="00814CFC"/>
    <w:rsid w:val="008152EB"/>
    <w:rsid w:val="00816251"/>
    <w:rsid w:val="00820545"/>
    <w:rsid w:val="00820E20"/>
    <w:rsid w:val="0082529A"/>
    <w:rsid w:val="00826078"/>
    <w:rsid w:val="00831A3E"/>
    <w:rsid w:val="00832485"/>
    <w:rsid w:val="00837D6E"/>
    <w:rsid w:val="00840A0C"/>
    <w:rsid w:val="00840E59"/>
    <w:rsid w:val="00840F79"/>
    <w:rsid w:val="00842F2B"/>
    <w:rsid w:val="00844CAA"/>
    <w:rsid w:val="00850587"/>
    <w:rsid w:val="008505A7"/>
    <w:rsid w:val="008506B1"/>
    <w:rsid w:val="00854D4B"/>
    <w:rsid w:val="008550DB"/>
    <w:rsid w:val="008559A4"/>
    <w:rsid w:val="0085663C"/>
    <w:rsid w:val="0085758F"/>
    <w:rsid w:val="00857BD8"/>
    <w:rsid w:val="0086579A"/>
    <w:rsid w:val="00865AD5"/>
    <w:rsid w:val="00866768"/>
    <w:rsid w:val="00867279"/>
    <w:rsid w:val="008706EE"/>
    <w:rsid w:val="008718D5"/>
    <w:rsid w:val="0087239D"/>
    <w:rsid w:val="0087385B"/>
    <w:rsid w:val="00877115"/>
    <w:rsid w:val="008772A4"/>
    <w:rsid w:val="008834D4"/>
    <w:rsid w:val="008838F2"/>
    <w:rsid w:val="00885108"/>
    <w:rsid w:val="00893DCE"/>
    <w:rsid w:val="0089454D"/>
    <w:rsid w:val="0089513B"/>
    <w:rsid w:val="00895920"/>
    <w:rsid w:val="0089669F"/>
    <w:rsid w:val="00897029"/>
    <w:rsid w:val="0089729A"/>
    <w:rsid w:val="00897B1B"/>
    <w:rsid w:val="008A13A7"/>
    <w:rsid w:val="008A52FD"/>
    <w:rsid w:val="008A5766"/>
    <w:rsid w:val="008A59F9"/>
    <w:rsid w:val="008B1C98"/>
    <w:rsid w:val="008B1F10"/>
    <w:rsid w:val="008B2F96"/>
    <w:rsid w:val="008B50CB"/>
    <w:rsid w:val="008B5DBC"/>
    <w:rsid w:val="008D11BD"/>
    <w:rsid w:val="008D1B00"/>
    <w:rsid w:val="008D22F2"/>
    <w:rsid w:val="008D6E0A"/>
    <w:rsid w:val="008E0529"/>
    <w:rsid w:val="008E4B04"/>
    <w:rsid w:val="008E569A"/>
    <w:rsid w:val="008E5E75"/>
    <w:rsid w:val="008F2485"/>
    <w:rsid w:val="008F2780"/>
    <w:rsid w:val="008F298B"/>
    <w:rsid w:val="008F68E4"/>
    <w:rsid w:val="008F730D"/>
    <w:rsid w:val="008F76A9"/>
    <w:rsid w:val="008F7CD1"/>
    <w:rsid w:val="00900A5F"/>
    <w:rsid w:val="00902DC7"/>
    <w:rsid w:val="0090340B"/>
    <w:rsid w:val="009112BF"/>
    <w:rsid w:val="00911ECF"/>
    <w:rsid w:val="009126B7"/>
    <w:rsid w:val="009136BF"/>
    <w:rsid w:val="00913773"/>
    <w:rsid w:val="0091509E"/>
    <w:rsid w:val="00915D91"/>
    <w:rsid w:val="0091639B"/>
    <w:rsid w:val="0092060A"/>
    <w:rsid w:val="0092669C"/>
    <w:rsid w:val="00927F10"/>
    <w:rsid w:val="00937066"/>
    <w:rsid w:val="00940AD9"/>
    <w:rsid w:val="009412C4"/>
    <w:rsid w:val="00943FEF"/>
    <w:rsid w:val="00946100"/>
    <w:rsid w:val="009539EB"/>
    <w:rsid w:val="009542A3"/>
    <w:rsid w:val="0095472C"/>
    <w:rsid w:val="009555C4"/>
    <w:rsid w:val="009560C2"/>
    <w:rsid w:val="00956D78"/>
    <w:rsid w:val="0096179D"/>
    <w:rsid w:val="0096473F"/>
    <w:rsid w:val="00967615"/>
    <w:rsid w:val="0097259E"/>
    <w:rsid w:val="00975BB3"/>
    <w:rsid w:val="00976D44"/>
    <w:rsid w:val="00976FBA"/>
    <w:rsid w:val="009773A1"/>
    <w:rsid w:val="00977966"/>
    <w:rsid w:val="009806C5"/>
    <w:rsid w:val="00983272"/>
    <w:rsid w:val="00983308"/>
    <w:rsid w:val="00983E29"/>
    <w:rsid w:val="009867E3"/>
    <w:rsid w:val="009870CB"/>
    <w:rsid w:val="00987186"/>
    <w:rsid w:val="009871E5"/>
    <w:rsid w:val="00990CF6"/>
    <w:rsid w:val="009966C2"/>
    <w:rsid w:val="00996CBD"/>
    <w:rsid w:val="00997B8F"/>
    <w:rsid w:val="009A10D0"/>
    <w:rsid w:val="009A27AC"/>
    <w:rsid w:val="009A282A"/>
    <w:rsid w:val="009A2CB8"/>
    <w:rsid w:val="009A332C"/>
    <w:rsid w:val="009A34BB"/>
    <w:rsid w:val="009A540D"/>
    <w:rsid w:val="009A6C82"/>
    <w:rsid w:val="009A7752"/>
    <w:rsid w:val="009B1989"/>
    <w:rsid w:val="009B1A75"/>
    <w:rsid w:val="009B4A70"/>
    <w:rsid w:val="009B777E"/>
    <w:rsid w:val="009C1D2B"/>
    <w:rsid w:val="009C5F4C"/>
    <w:rsid w:val="009D3C4D"/>
    <w:rsid w:val="009D3F09"/>
    <w:rsid w:val="009D6282"/>
    <w:rsid w:val="009D72BD"/>
    <w:rsid w:val="009E0414"/>
    <w:rsid w:val="009E23AF"/>
    <w:rsid w:val="009E5D4F"/>
    <w:rsid w:val="009F02F2"/>
    <w:rsid w:val="009F1C0F"/>
    <w:rsid w:val="009F348A"/>
    <w:rsid w:val="009F6042"/>
    <w:rsid w:val="009F79A3"/>
    <w:rsid w:val="00A01424"/>
    <w:rsid w:val="00A03AF9"/>
    <w:rsid w:val="00A0441A"/>
    <w:rsid w:val="00A06CCC"/>
    <w:rsid w:val="00A1158A"/>
    <w:rsid w:val="00A11C03"/>
    <w:rsid w:val="00A149A3"/>
    <w:rsid w:val="00A1777B"/>
    <w:rsid w:val="00A21B1F"/>
    <w:rsid w:val="00A245D8"/>
    <w:rsid w:val="00A26687"/>
    <w:rsid w:val="00A27F76"/>
    <w:rsid w:val="00A3028F"/>
    <w:rsid w:val="00A33756"/>
    <w:rsid w:val="00A428BC"/>
    <w:rsid w:val="00A436EE"/>
    <w:rsid w:val="00A444BD"/>
    <w:rsid w:val="00A4529B"/>
    <w:rsid w:val="00A5065A"/>
    <w:rsid w:val="00A50B5F"/>
    <w:rsid w:val="00A5196E"/>
    <w:rsid w:val="00A5285B"/>
    <w:rsid w:val="00A53C27"/>
    <w:rsid w:val="00A6336E"/>
    <w:rsid w:val="00A64D5C"/>
    <w:rsid w:val="00A653E6"/>
    <w:rsid w:val="00A65BDD"/>
    <w:rsid w:val="00A670DE"/>
    <w:rsid w:val="00A675F4"/>
    <w:rsid w:val="00A70E42"/>
    <w:rsid w:val="00A7388F"/>
    <w:rsid w:val="00A748FB"/>
    <w:rsid w:val="00A814B8"/>
    <w:rsid w:val="00A82D43"/>
    <w:rsid w:val="00A84A44"/>
    <w:rsid w:val="00A901E4"/>
    <w:rsid w:val="00A90896"/>
    <w:rsid w:val="00A92B1C"/>
    <w:rsid w:val="00A942FD"/>
    <w:rsid w:val="00A94338"/>
    <w:rsid w:val="00A96454"/>
    <w:rsid w:val="00A97FAF"/>
    <w:rsid w:val="00AA0FF1"/>
    <w:rsid w:val="00AA1D71"/>
    <w:rsid w:val="00AA387F"/>
    <w:rsid w:val="00AA4466"/>
    <w:rsid w:val="00AA6CEE"/>
    <w:rsid w:val="00AA727E"/>
    <w:rsid w:val="00AA768E"/>
    <w:rsid w:val="00AB4410"/>
    <w:rsid w:val="00AB701D"/>
    <w:rsid w:val="00AC0B7F"/>
    <w:rsid w:val="00AC1102"/>
    <w:rsid w:val="00AC1AB5"/>
    <w:rsid w:val="00AC5D1D"/>
    <w:rsid w:val="00AC62BD"/>
    <w:rsid w:val="00AC7F39"/>
    <w:rsid w:val="00AD09D5"/>
    <w:rsid w:val="00AD0FB9"/>
    <w:rsid w:val="00AD0FE7"/>
    <w:rsid w:val="00AD4F3C"/>
    <w:rsid w:val="00AE0764"/>
    <w:rsid w:val="00AE1150"/>
    <w:rsid w:val="00AE1EF3"/>
    <w:rsid w:val="00AE3542"/>
    <w:rsid w:val="00AE389D"/>
    <w:rsid w:val="00AE4918"/>
    <w:rsid w:val="00AE680C"/>
    <w:rsid w:val="00AE6F1C"/>
    <w:rsid w:val="00AE73C7"/>
    <w:rsid w:val="00AF060B"/>
    <w:rsid w:val="00AF08B5"/>
    <w:rsid w:val="00AF0C8D"/>
    <w:rsid w:val="00AF2863"/>
    <w:rsid w:val="00AF5BAC"/>
    <w:rsid w:val="00AF6731"/>
    <w:rsid w:val="00AF7488"/>
    <w:rsid w:val="00B0783A"/>
    <w:rsid w:val="00B101AC"/>
    <w:rsid w:val="00B12188"/>
    <w:rsid w:val="00B13E61"/>
    <w:rsid w:val="00B15414"/>
    <w:rsid w:val="00B17D79"/>
    <w:rsid w:val="00B243BC"/>
    <w:rsid w:val="00B25E7E"/>
    <w:rsid w:val="00B26603"/>
    <w:rsid w:val="00B27CFC"/>
    <w:rsid w:val="00B27F42"/>
    <w:rsid w:val="00B31A0C"/>
    <w:rsid w:val="00B33647"/>
    <w:rsid w:val="00B3400C"/>
    <w:rsid w:val="00B3448B"/>
    <w:rsid w:val="00B34814"/>
    <w:rsid w:val="00B34C68"/>
    <w:rsid w:val="00B35117"/>
    <w:rsid w:val="00B37C44"/>
    <w:rsid w:val="00B40230"/>
    <w:rsid w:val="00B4140B"/>
    <w:rsid w:val="00B43918"/>
    <w:rsid w:val="00B4510D"/>
    <w:rsid w:val="00B45AA8"/>
    <w:rsid w:val="00B4771F"/>
    <w:rsid w:val="00B54BC9"/>
    <w:rsid w:val="00B56DD6"/>
    <w:rsid w:val="00B57310"/>
    <w:rsid w:val="00B57B64"/>
    <w:rsid w:val="00B62E05"/>
    <w:rsid w:val="00B647DD"/>
    <w:rsid w:val="00B6695B"/>
    <w:rsid w:val="00B67395"/>
    <w:rsid w:val="00B6792B"/>
    <w:rsid w:val="00B70769"/>
    <w:rsid w:val="00B70C8F"/>
    <w:rsid w:val="00B70DF0"/>
    <w:rsid w:val="00B71E03"/>
    <w:rsid w:val="00B765FC"/>
    <w:rsid w:val="00B801AA"/>
    <w:rsid w:val="00B84ADD"/>
    <w:rsid w:val="00B9065A"/>
    <w:rsid w:val="00B937DD"/>
    <w:rsid w:val="00B93949"/>
    <w:rsid w:val="00B955C7"/>
    <w:rsid w:val="00B96B56"/>
    <w:rsid w:val="00BA0962"/>
    <w:rsid w:val="00BA372B"/>
    <w:rsid w:val="00BA4445"/>
    <w:rsid w:val="00BA4955"/>
    <w:rsid w:val="00BA4D6E"/>
    <w:rsid w:val="00BB0E4F"/>
    <w:rsid w:val="00BB66DA"/>
    <w:rsid w:val="00BB7539"/>
    <w:rsid w:val="00BC090A"/>
    <w:rsid w:val="00BC5BDF"/>
    <w:rsid w:val="00BD1B54"/>
    <w:rsid w:val="00BD2775"/>
    <w:rsid w:val="00BD3812"/>
    <w:rsid w:val="00BD4D39"/>
    <w:rsid w:val="00BD7168"/>
    <w:rsid w:val="00BD72D5"/>
    <w:rsid w:val="00BE12BF"/>
    <w:rsid w:val="00BE1C3A"/>
    <w:rsid w:val="00BE3C3B"/>
    <w:rsid w:val="00BE605F"/>
    <w:rsid w:val="00BE69BB"/>
    <w:rsid w:val="00BE7448"/>
    <w:rsid w:val="00BF0A2E"/>
    <w:rsid w:val="00BF2B14"/>
    <w:rsid w:val="00BF3175"/>
    <w:rsid w:val="00C005DE"/>
    <w:rsid w:val="00C01109"/>
    <w:rsid w:val="00C01C41"/>
    <w:rsid w:val="00C10C78"/>
    <w:rsid w:val="00C1136E"/>
    <w:rsid w:val="00C11875"/>
    <w:rsid w:val="00C12F8E"/>
    <w:rsid w:val="00C137C7"/>
    <w:rsid w:val="00C13989"/>
    <w:rsid w:val="00C154DA"/>
    <w:rsid w:val="00C15B4B"/>
    <w:rsid w:val="00C22579"/>
    <w:rsid w:val="00C234A4"/>
    <w:rsid w:val="00C34C31"/>
    <w:rsid w:val="00C358F3"/>
    <w:rsid w:val="00C35FAC"/>
    <w:rsid w:val="00C40A73"/>
    <w:rsid w:val="00C422D4"/>
    <w:rsid w:val="00C42D2F"/>
    <w:rsid w:val="00C43AC3"/>
    <w:rsid w:val="00C43C4D"/>
    <w:rsid w:val="00C45A1A"/>
    <w:rsid w:val="00C45DC2"/>
    <w:rsid w:val="00C45F51"/>
    <w:rsid w:val="00C46266"/>
    <w:rsid w:val="00C50321"/>
    <w:rsid w:val="00C56B48"/>
    <w:rsid w:val="00C56EEF"/>
    <w:rsid w:val="00C62749"/>
    <w:rsid w:val="00C67DBC"/>
    <w:rsid w:val="00C717D5"/>
    <w:rsid w:val="00C7590D"/>
    <w:rsid w:val="00C75AFA"/>
    <w:rsid w:val="00C76920"/>
    <w:rsid w:val="00C821EA"/>
    <w:rsid w:val="00C8512A"/>
    <w:rsid w:val="00C926C2"/>
    <w:rsid w:val="00C92707"/>
    <w:rsid w:val="00C9271D"/>
    <w:rsid w:val="00C94A9A"/>
    <w:rsid w:val="00CA1EC1"/>
    <w:rsid w:val="00CA4021"/>
    <w:rsid w:val="00CA5CE1"/>
    <w:rsid w:val="00CA5EC8"/>
    <w:rsid w:val="00CB2195"/>
    <w:rsid w:val="00CB2FED"/>
    <w:rsid w:val="00CB4C63"/>
    <w:rsid w:val="00CB4FF0"/>
    <w:rsid w:val="00CB5B0C"/>
    <w:rsid w:val="00CB6A4E"/>
    <w:rsid w:val="00CB6BEC"/>
    <w:rsid w:val="00CB7E0D"/>
    <w:rsid w:val="00CC6672"/>
    <w:rsid w:val="00CC6CC5"/>
    <w:rsid w:val="00CD029A"/>
    <w:rsid w:val="00CD22C5"/>
    <w:rsid w:val="00CD484D"/>
    <w:rsid w:val="00CD5ACE"/>
    <w:rsid w:val="00CD6006"/>
    <w:rsid w:val="00CD60E1"/>
    <w:rsid w:val="00CD65D6"/>
    <w:rsid w:val="00CD6E3D"/>
    <w:rsid w:val="00CD7D58"/>
    <w:rsid w:val="00CE0D56"/>
    <w:rsid w:val="00CF1367"/>
    <w:rsid w:val="00CF1534"/>
    <w:rsid w:val="00CF1A35"/>
    <w:rsid w:val="00CF3CA8"/>
    <w:rsid w:val="00CF5CE4"/>
    <w:rsid w:val="00CF5D22"/>
    <w:rsid w:val="00CF76C8"/>
    <w:rsid w:val="00D015D4"/>
    <w:rsid w:val="00D036C3"/>
    <w:rsid w:val="00D049E3"/>
    <w:rsid w:val="00D06A21"/>
    <w:rsid w:val="00D138F6"/>
    <w:rsid w:val="00D22D8A"/>
    <w:rsid w:val="00D27117"/>
    <w:rsid w:val="00D27A80"/>
    <w:rsid w:val="00D35B0D"/>
    <w:rsid w:val="00D368C5"/>
    <w:rsid w:val="00D40A9B"/>
    <w:rsid w:val="00D40EF2"/>
    <w:rsid w:val="00D42F94"/>
    <w:rsid w:val="00D44DE1"/>
    <w:rsid w:val="00D4551E"/>
    <w:rsid w:val="00D4699B"/>
    <w:rsid w:val="00D4759D"/>
    <w:rsid w:val="00D50968"/>
    <w:rsid w:val="00D52623"/>
    <w:rsid w:val="00D559C3"/>
    <w:rsid w:val="00D62FFF"/>
    <w:rsid w:val="00D63125"/>
    <w:rsid w:val="00D63D02"/>
    <w:rsid w:val="00D64424"/>
    <w:rsid w:val="00D64E70"/>
    <w:rsid w:val="00D66B22"/>
    <w:rsid w:val="00D709E2"/>
    <w:rsid w:val="00D70C29"/>
    <w:rsid w:val="00D70EE5"/>
    <w:rsid w:val="00D71A1B"/>
    <w:rsid w:val="00D71ADB"/>
    <w:rsid w:val="00D72E47"/>
    <w:rsid w:val="00D738B8"/>
    <w:rsid w:val="00D75373"/>
    <w:rsid w:val="00D76ABC"/>
    <w:rsid w:val="00D7793A"/>
    <w:rsid w:val="00D77C10"/>
    <w:rsid w:val="00D82D71"/>
    <w:rsid w:val="00D86322"/>
    <w:rsid w:val="00D8680D"/>
    <w:rsid w:val="00D87B28"/>
    <w:rsid w:val="00D909FC"/>
    <w:rsid w:val="00D911A0"/>
    <w:rsid w:val="00D915D4"/>
    <w:rsid w:val="00D916A1"/>
    <w:rsid w:val="00D93B74"/>
    <w:rsid w:val="00D93E30"/>
    <w:rsid w:val="00D95287"/>
    <w:rsid w:val="00D95F5D"/>
    <w:rsid w:val="00DA0158"/>
    <w:rsid w:val="00DA0448"/>
    <w:rsid w:val="00DA0B16"/>
    <w:rsid w:val="00DA3F14"/>
    <w:rsid w:val="00DA5375"/>
    <w:rsid w:val="00DA565C"/>
    <w:rsid w:val="00DA6454"/>
    <w:rsid w:val="00DA75B4"/>
    <w:rsid w:val="00DB00D3"/>
    <w:rsid w:val="00DB4442"/>
    <w:rsid w:val="00DB4557"/>
    <w:rsid w:val="00DB59B7"/>
    <w:rsid w:val="00DB7812"/>
    <w:rsid w:val="00DB7C62"/>
    <w:rsid w:val="00DC0E62"/>
    <w:rsid w:val="00DC1DBC"/>
    <w:rsid w:val="00DC2024"/>
    <w:rsid w:val="00DC2539"/>
    <w:rsid w:val="00DC3E82"/>
    <w:rsid w:val="00DD1355"/>
    <w:rsid w:val="00DD4C60"/>
    <w:rsid w:val="00DE1C42"/>
    <w:rsid w:val="00DF0447"/>
    <w:rsid w:val="00DF2B56"/>
    <w:rsid w:val="00DF39C4"/>
    <w:rsid w:val="00DF5F78"/>
    <w:rsid w:val="00DF69BA"/>
    <w:rsid w:val="00E01D81"/>
    <w:rsid w:val="00E06022"/>
    <w:rsid w:val="00E13323"/>
    <w:rsid w:val="00E176C1"/>
    <w:rsid w:val="00E265F4"/>
    <w:rsid w:val="00E3078C"/>
    <w:rsid w:val="00E32CA3"/>
    <w:rsid w:val="00E36219"/>
    <w:rsid w:val="00E4097B"/>
    <w:rsid w:val="00E41BBD"/>
    <w:rsid w:val="00E45ADA"/>
    <w:rsid w:val="00E45B13"/>
    <w:rsid w:val="00E463E7"/>
    <w:rsid w:val="00E475D9"/>
    <w:rsid w:val="00E477BB"/>
    <w:rsid w:val="00E50185"/>
    <w:rsid w:val="00E53105"/>
    <w:rsid w:val="00E545A4"/>
    <w:rsid w:val="00E578FB"/>
    <w:rsid w:val="00E61EC4"/>
    <w:rsid w:val="00E63328"/>
    <w:rsid w:val="00E66A2A"/>
    <w:rsid w:val="00E82D86"/>
    <w:rsid w:val="00E8456B"/>
    <w:rsid w:val="00E84E5F"/>
    <w:rsid w:val="00E8639F"/>
    <w:rsid w:val="00E8650A"/>
    <w:rsid w:val="00E917E2"/>
    <w:rsid w:val="00E93E4D"/>
    <w:rsid w:val="00E93E56"/>
    <w:rsid w:val="00E96B0F"/>
    <w:rsid w:val="00E97E3C"/>
    <w:rsid w:val="00EA2EAC"/>
    <w:rsid w:val="00EA38BB"/>
    <w:rsid w:val="00EB0025"/>
    <w:rsid w:val="00EB0C65"/>
    <w:rsid w:val="00EB1C7A"/>
    <w:rsid w:val="00EB5867"/>
    <w:rsid w:val="00EB6FFD"/>
    <w:rsid w:val="00EC1003"/>
    <w:rsid w:val="00EC1431"/>
    <w:rsid w:val="00EC2299"/>
    <w:rsid w:val="00EC2806"/>
    <w:rsid w:val="00EC54BF"/>
    <w:rsid w:val="00EC60D6"/>
    <w:rsid w:val="00EC6C21"/>
    <w:rsid w:val="00ED04EC"/>
    <w:rsid w:val="00ED142F"/>
    <w:rsid w:val="00ED38A9"/>
    <w:rsid w:val="00ED61F1"/>
    <w:rsid w:val="00ED6C8E"/>
    <w:rsid w:val="00EE5699"/>
    <w:rsid w:val="00EE74A2"/>
    <w:rsid w:val="00EE7C7F"/>
    <w:rsid w:val="00EE7F58"/>
    <w:rsid w:val="00EF0992"/>
    <w:rsid w:val="00EF102D"/>
    <w:rsid w:val="00EF6481"/>
    <w:rsid w:val="00EF75D7"/>
    <w:rsid w:val="00EF7789"/>
    <w:rsid w:val="00EF7B96"/>
    <w:rsid w:val="00F02968"/>
    <w:rsid w:val="00F03257"/>
    <w:rsid w:val="00F058EC"/>
    <w:rsid w:val="00F143DE"/>
    <w:rsid w:val="00F20DF6"/>
    <w:rsid w:val="00F21122"/>
    <w:rsid w:val="00F213E5"/>
    <w:rsid w:val="00F2506C"/>
    <w:rsid w:val="00F2534B"/>
    <w:rsid w:val="00F27607"/>
    <w:rsid w:val="00F27F1D"/>
    <w:rsid w:val="00F3061D"/>
    <w:rsid w:val="00F3400B"/>
    <w:rsid w:val="00F353CC"/>
    <w:rsid w:val="00F3654F"/>
    <w:rsid w:val="00F400F8"/>
    <w:rsid w:val="00F42A2C"/>
    <w:rsid w:val="00F448B3"/>
    <w:rsid w:val="00F44FA5"/>
    <w:rsid w:val="00F45B0E"/>
    <w:rsid w:val="00F4660D"/>
    <w:rsid w:val="00F50C56"/>
    <w:rsid w:val="00F51315"/>
    <w:rsid w:val="00F53AD3"/>
    <w:rsid w:val="00F57C3D"/>
    <w:rsid w:val="00F618FC"/>
    <w:rsid w:val="00F62B84"/>
    <w:rsid w:val="00F62CED"/>
    <w:rsid w:val="00F6404B"/>
    <w:rsid w:val="00F65F12"/>
    <w:rsid w:val="00F7104F"/>
    <w:rsid w:val="00F71A25"/>
    <w:rsid w:val="00F71DE1"/>
    <w:rsid w:val="00F72782"/>
    <w:rsid w:val="00F728AE"/>
    <w:rsid w:val="00F75023"/>
    <w:rsid w:val="00F7653B"/>
    <w:rsid w:val="00F807EE"/>
    <w:rsid w:val="00F80A80"/>
    <w:rsid w:val="00F83371"/>
    <w:rsid w:val="00F8394B"/>
    <w:rsid w:val="00F83D95"/>
    <w:rsid w:val="00F861E9"/>
    <w:rsid w:val="00F933D4"/>
    <w:rsid w:val="00F95252"/>
    <w:rsid w:val="00F95565"/>
    <w:rsid w:val="00F9783C"/>
    <w:rsid w:val="00FA0AAE"/>
    <w:rsid w:val="00FA56F2"/>
    <w:rsid w:val="00FA6C12"/>
    <w:rsid w:val="00FA7BB0"/>
    <w:rsid w:val="00FB006D"/>
    <w:rsid w:val="00FB1348"/>
    <w:rsid w:val="00FB241F"/>
    <w:rsid w:val="00FB42BD"/>
    <w:rsid w:val="00FB7C74"/>
    <w:rsid w:val="00FC034E"/>
    <w:rsid w:val="00FC0440"/>
    <w:rsid w:val="00FC07A3"/>
    <w:rsid w:val="00FC08F4"/>
    <w:rsid w:val="00FC108F"/>
    <w:rsid w:val="00FC1E41"/>
    <w:rsid w:val="00FC2D97"/>
    <w:rsid w:val="00FC49E9"/>
    <w:rsid w:val="00FC6821"/>
    <w:rsid w:val="00FD1660"/>
    <w:rsid w:val="00FD21F8"/>
    <w:rsid w:val="00FD43E5"/>
    <w:rsid w:val="00FD6AF5"/>
    <w:rsid w:val="00FD732E"/>
    <w:rsid w:val="00FD760F"/>
    <w:rsid w:val="00FE0ADA"/>
    <w:rsid w:val="00FE1434"/>
    <w:rsid w:val="00FE1E7B"/>
    <w:rsid w:val="00FE4024"/>
    <w:rsid w:val="00FE4DD1"/>
    <w:rsid w:val="00FF02AB"/>
    <w:rsid w:val="00FF337D"/>
    <w:rsid w:val="00FF6264"/>
    <w:rsid w:val="00FF64AE"/>
    <w:rsid w:val="00FF6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CC80A"/>
  <w15:docId w15:val="{AAB3E1A5-3C43-4C8F-8377-A3964E1B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30C"/>
    <w:rPr>
      <w:sz w:val="24"/>
      <w:szCs w:val="24"/>
    </w:rPr>
  </w:style>
  <w:style w:type="paragraph" w:styleId="Heading1">
    <w:name w:val="heading 1"/>
    <w:basedOn w:val="Normal"/>
    <w:next w:val="Normal"/>
    <w:link w:val="Heading1Char"/>
    <w:qFormat/>
    <w:rsid w:val="000E7F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1826DE"/>
    <w:pPr>
      <w:spacing w:after="160" w:line="240" w:lineRule="exact"/>
    </w:pPr>
    <w:rPr>
      <w:rFonts w:ascii="Tahoma" w:eastAsia="MS Mincho" w:hAnsi="Tahoma"/>
      <w:sz w:val="20"/>
      <w:szCs w:val="20"/>
    </w:rPr>
  </w:style>
  <w:style w:type="paragraph" w:customStyle="1" w:styleId="titulli">
    <w:name w:val="titulli"/>
    <w:basedOn w:val="Normal"/>
    <w:rsid w:val="001826DE"/>
    <w:pPr>
      <w:spacing w:before="100" w:beforeAutospacing="1" w:after="100" w:afterAutospacing="1"/>
    </w:pPr>
    <w:rPr>
      <w:rFonts w:ascii="Arial" w:eastAsia="MS Mincho" w:hAnsi="Arial" w:cs="Arial"/>
      <w:b/>
      <w:bCs/>
      <w:color w:val="004080"/>
      <w:sz w:val="21"/>
      <w:szCs w:val="21"/>
      <w:lang w:eastAsia="ja-JP"/>
    </w:rPr>
  </w:style>
  <w:style w:type="table" w:styleId="TableGrid">
    <w:name w:val="Table Grid"/>
    <w:basedOn w:val="TableNormal"/>
    <w:rsid w:val="0018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1">
    <w:name w:val="long_text1"/>
    <w:rsid w:val="00572436"/>
    <w:rPr>
      <w:sz w:val="20"/>
      <w:szCs w:val="20"/>
    </w:rPr>
  </w:style>
  <w:style w:type="paragraph" w:customStyle="1" w:styleId="Blockquote">
    <w:name w:val="Blockquote"/>
    <w:basedOn w:val="Normal"/>
    <w:rsid w:val="001A76DE"/>
    <w:pPr>
      <w:widowControl w:val="0"/>
      <w:spacing w:before="100" w:after="100"/>
      <w:ind w:left="360" w:right="360"/>
    </w:pPr>
    <w:rPr>
      <w:snapToGrid w:val="0"/>
      <w:szCs w:val="20"/>
    </w:rPr>
  </w:style>
  <w:style w:type="character" w:styleId="Emphasis">
    <w:name w:val="Emphasis"/>
    <w:qFormat/>
    <w:rsid w:val="001A76DE"/>
    <w:rPr>
      <w:i/>
    </w:rPr>
  </w:style>
  <w:style w:type="character" w:styleId="Strong">
    <w:name w:val="Strong"/>
    <w:qFormat/>
    <w:rsid w:val="001A76DE"/>
    <w:rPr>
      <w:b/>
    </w:rPr>
  </w:style>
  <w:style w:type="paragraph" w:styleId="Header">
    <w:name w:val="header"/>
    <w:basedOn w:val="Normal"/>
    <w:link w:val="HeaderChar"/>
    <w:uiPriority w:val="99"/>
    <w:rsid w:val="00062068"/>
    <w:pPr>
      <w:tabs>
        <w:tab w:val="center" w:pos="4680"/>
        <w:tab w:val="right" w:pos="9360"/>
      </w:tabs>
    </w:pPr>
  </w:style>
  <w:style w:type="character" w:customStyle="1" w:styleId="HeaderChar">
    <w:name w:val="Header Char"/>
    <w:link w:val="Header"/>
    <w:uiPriority w:val="99"/>
    <w:rsid w:val="00062068"/>
    <w:rPr>
      <w:sz w:val="24"/>
      <w:szCs w:val="24"/>
    </w:rPr>
  </w:style>
  <w:style w:type="paragraph" w:styleId="Footer">
    <w:name w:val="footer"/>
    <w:basedOn w:val="Normal"/>
    <w:link w:val="FooterChar"/>
    <w:uiPriority w:val="99"/>
    <w:rsid w:val="00062068"/>
    <w:pPr>
      <w:tabs>
        <w:tab w:val="center" w:pos="4680"/>
        <w:tab w:val="right" w:pos="9360"/>
      </w:tabs>
    </w:pPr>
  </w:style>
  <w:style w:type="character" w:customStyle="1" w:styleId="FooterChar">
    <w:name w:val="Footer Char"/>
    <w:link w:val="Footer"/>
    <w:uiPriority w:val="99"/>
    <w:rsid w:val="00062068"/>
    <w:rPr>
      <w:sz w:val="24"/>
      <w:szCs w:val="24"/>
    </w:rPr>
  </w:style>
  <w:style w:type="character" w:styleId="Hyperlink">
    <w:name w:val="Hyperlink"/>
    <w:rsid w:val="00062068"/>
    <w:rPr>
      <w:color w:val="0000FF"/>
      <w:u w:val="single"/>
    </w:rPr>
  </w:style>
  <w:style w:type="character" w:customStyle="1" w:styleId="hps">
    <w:name w:val="hps"/>
    <w:basedOn w:val="DefaultParagraphFont"/>
    <w:rsid w:val="009867E3"/>
  </w:style>
  <w:style w:type="paragraph" w:styleId="PlainText">
    <w:name w:val="Plain Text"/>
    <w:basedOn w:val="Normal"/>
    <w:link w:val="PlainTextChar"/>
    <w:uiPriority w:val="99"/>
    <w:unhideWhenUsed/>
    <w:rsid w:val="00AD0FE7"/>
    <w:rPr>
      <w:rFonts w:ascii="Calibri" w:eastAsia="Calibri" w:hAnsi="Calibri" w:cs="Calibri"/>
      <w:sz w:val="22"/>
      <w:szCs w:val="22"/>
    </w:rPr>
  </w:style>
  <w:style w:type="character" w:customStyle="1" w:styleId="PlainTextChar">
    <w:name w:val="Plain Text Char"/>
    <w:link w:val="PlainText"/>
    <w:uiPriority w:val="99"/>
    <w:rsid w:val="00AD0FE7"/>
    <w:rPr>
      <w:rFonts w:ascii="Calibri" w:eastAsia="Calibri" w:hAnsi="Calibri" w:cs="Calibri"/>
      <w:sz w:val="22"/>
      <w:szCs w:val="22"/>
    </w:rPr>
  </w:style>
  <w:style w:type="paragraph" w:customStyle="1" w:styleId="Default">
    <w:name w:val="Default"/>
    <w:rsid w:val="004F36EA"/>
    <w:pPr>
      <w:autoSpaceDE w:val="0"/>
      <w:autoSpaceDN w:val="0"/>
      <w:adjustRightInd w:val="0"/>
    </w:pPr>
    <w:rPr>
      <w:rFonts w:ascii="Arial" w:hAnsi="Arial" w:cs="Arial"/>
      <w:color w:val="000000"/>
      <w:sz w:val="24"/>
      <w:szCs w:val="24"/>
    </w:rPr>
  </w:style>
  <w:style w:type="paragraph" w:customStyle="1" w:styleId="xmsolistparagraph">
    <w:name w:val="x_msolistparagraph"/>
    <w:basedOn w:val="Normal"/>
    <w:rsid w:val="00440138"/>
    <w:pPr>
      <w:spacing w:before="100" w:beforeAutospacing="1" w:after="100" w:afterAutospacing="1"/>
    </w:pPr>
  </w:style>
  <w:style w:type="paragraph" w:styleId="ListParagraph">
    <w:name w:val="List Paragraph"/>
    <w:basedOn w:val="Normal"/>
    <w:uiPriority w:val="34"/>
    <w:qFormat/>
    <w:rsid w:val="00927F10"/>
    <w:pPr>
      <w:spacing w:after="200" w:line="276" w:lineRule="auto"/>
      <w:ind w:left="720"/>
    </w:pPr>
    <w:rPr>
      <w:rFonts w:ascii="Calibri" w:eastAsia="Calibri" w:hAnsi="Calibri" w:cs="Calibri"/>
      <w:sz w:val="22"/>
      <w:szCs w:val="22"/>
    </w:rPr>
  </w:style>
  <w:style w:type="paragraph" w:styleId="BalloonText">
    <w:name w:val="Balloon Text"/>
    <w:basedOn w:val="Normal"/>
    <w:link w:val="BalloonTextChar"/>
    <w:uiPriority w:val="99"/>
    <w:rsid w:val="005351F0"/>
    <w:rPr>
      <w:rFonts w:ascii="Segoe UI" w:hAnsi="Segoe UI" w:cs="Segoe UI"/>
      <w:sz w:val="18"/>
      <w:szCs w:val="18"/>
    </w:rPr>
  </w:style>
  <w:style w:type="character" w:customStyle="1" w:styleId="BalloonTextChar">
    <w:name w:val="Balloon Text Char"/>
    <w:link w:val="BalloonText"/>
    <w:uiPriority w:val="99"/>
    <w:rsid w:val="005351F0"/>
    <w:rPr>
      <w:rFonts w:ascii="Segoe UI" w:hAnsi="Segoe UI" w:cs="Segoe UI"/>
      <w:sz w:val="18"/>
      <w:szCs w:val="18"/>
    </w:rPr>
  </w:style>
  <w:style w:type="character" w:styleId="CommentReference">
    <w:name w:val="annotation reference"/>
    <w:uiPriority w:val="99"/>
    <w:rsid w:val="0074699D"/>
    <w:rPr>
      <w:sz w:val="16"/>
      <w:szCs w:val="16"/>
    </w:rPr>
  </w:style>
  <w:style w:type="paragraph" w:styleId="CommentText">
    <w:name w:val="annotation text"/>
    <w:basedOn w:val="Normal"/>
    <w:link w:val="CommentTextChar"/>
    <w:uiPriority w:val="99"/>
    <w:rsid w:val="0074699D"/>
    <w:rPr>
      <w:sz w:val="20"/>
      <w:szCs w:val="20"/>
    </w:rPr>
  </w:style>
  <w:style w:type="character" w:customStyle="1" w:styleId="CommentTextChar">
    <w:name w:val="Comment Text Char"/>
    <w:basedOn w:val="DefaultParagraphFont"/>
    <w:link w:val="CommentText"/>
    <w:uiPriority w:val="99"/>
    <w:rsid w:val="0074699D"/>
  </w:style>
  <w:style w:type="paragraph" w:styleId="CommentSubject">
    <w:name w:val="annotation subject"/>
    <w:basedOn w:val="CommentText"/>
    <w:next w:val="CommentText"/>
    <w:link w:val="CommentSubjectChar"/>
    <w:uiPriority w:val="99"/>
    <w:rsid w:val="0074699D"/>
    <w:rPr>
      <w:b/>
      <w:bCs/>
    </w:rPr>
  </w:style>
  <w:style w:type="character" w:customStyle="1" w:styleId="CommentSubjectChar">
    <w:name w:val="Comment Subject Char"/>
    <w:link w:val="CommentSubject"/>
    <w:uiPriority w:val="99"/>
    <w:rsid w:val="0074699D"/>
    <w:rPr>
      <w:b/>
      <w:bCs/>
    </w:rPr>
  </w:style>
  <w:style w:type="paragraph" w:styleId="BodyText">
    <w:name w:val="Body Text"/>
    <w:basedOn w:val="Normal"/>
    <w:link w:val="BodyTextChar"/>
    <w:uiPriority w:val="1"/>
    <w:unhideWhenUsed/>
    <w:qFormat/>
    <w:rsid w:val="000E7F85"/>
    <w:pPr>
      <w:widowControl w:val="0"/>
      <w:autoSpaceDE w:val="0"/>
      <w:autoSpaceDN w:val="0"/>
    </w:pPr>
    <w:rPr>
      <w:rFonts w:ascii="Arial" w:eastAsia="Arial" w:hAnsi="Arial" w:cs="Arial"/>
      <w:sz w:val="25"/>
      <w:szCs w:val="25"/>
    </w:rPr>
  </w:style>
  <w:style w:type="character" w:customStyle="1" w:styleId="BodyTextChar">
    <w:name w:val="Body Text Char"/>
    <w:link w:val="BodyText"/>
    <w:uiPriority w:val="1"/>
    <w:rsid w:val="000E7F85"/>
    <w:rPr>
      <w:rFonts w:ascii="Arial" w:eastAsia="Arial" w:hAnsi="Arial" w:cs="Arial"/>
      <w:sz w:val="25"/>
      <w:szCs w:val="25"/>
    </w:rPr>
  </w:style>
  <w:style w:type="character" w:customStyle="1" w:styleId="Heading1Char">
    <w:name w:val="Heading 1 Char"/>
    <w:link w:val="Heading1"/>
    <w:rsid w:val="000E7F85"/>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0E7F85"/>
    <w:pPr>
      <w:spacing w:after="60"/>
      <w:jc w:val="center"/>
      <w:outlineLvl w:val="1"/>
    </w:pPr>
    <w:rPr>
      <w:rFonts w:ascii="Cambria" w:hAnsi="Cambria"/>
    </w:rPr>
  </w:style>
  <w:style w:type="character" w:customStyle="1" w:styleId="SubtitleChar">
    <w:name w:val="Subtitle Char"/>
    <w:link w:val="Subtitle"/>
    <w:rsid w:val="000E7F85"/>
    <w:rPr>
      <w:rFonts w:ascii="Cambria" w:eastAsia="Times New Roman" w:hAnsi="Cambria" w:cs="Times New Roman"/>
      <w:sz w:val="24"/>
      <w:szCs w:val="24"/>
    </w:rPr>
  </w:style>
  <w:style w:type="paragraph" w:customStyle="1" w:styleId="blockquote0">
    <w:name w:val="blockquote"/>
    <w:basedOn w:val="Normal"/>
    <w:rsid w:val="00B45AA8"/>
    <w:pPr>
      <w:spacing w:before="100" w:beforeAutospacing="1" w:after="100" w:afterAutospacing="1"/>
    </w:pPr>
  </w:style>
  <w:style w:type="paragraph" w:customStyle="1" w:styleId="TableParagraph">
    <w:name w:val="Table Paragraph"/>
    <w:basedOn w:val="Normal"/>
    <w:uiPriority w:val="1"/>
    <w:qFormat/>
    <w:rsid w:val="008559A4"/>
    <w:pPr>
      <w:widowControl w:val="0"/>
    </w:pPr>
    <w:rPr>
      <w:rFonts w:ascii="Calibri" w:eastAsia="Calibri" w:hAnsi="Calibri"/>
      <w:sz w:val="22"/>
      <w:szCs w:val="22"/>
    </w:rPr>
  </w:style>
  <w:style w:type="paragraph" w:customStyle="1" w:styleId="PRAGHeading2">
    <w:name w:val="PRAG Heading 2"/>
    <w:basedOn w:val="Normal"/>
    <w:rsid w:val="00DA565C"/>
    <w:pPr>
      <w:widowControl w:val="0"/>
      <w:numPr>
        <w:numId w:val="1"/>
      </w:numPr>
      <w:snapToGrid w:val="0"/>
      <w:spacing w:before="100" w:after="100"/>
    </w:pPr>
    <w:rPr>
      <w:szCs w:val="20"/>
      <w:lang w:val="fr-FR"/>
    </w:rPr>
  </w:style>
  <w:style w:type="paragraph" w:styleId="TOC3">
    <w:name w:val="toc 3"/>
    <w:basedOn w:val="Normal"/>
    <w:next w:val="Normal"/>
    <w:autoRedefine/>
    <w:uiPriority w:val="39"/>
    <w:unhideWhenUsed/>
    <w:qFormat/>
    <w:rsid w:val="00602F13"/>
    <w:pPr>
      <w:spacing w:before="120" w:after="100" w:line="276" w:lineRule="auto"/>
      <w:ind w:left="440"/>
      <w:jc w:val="both"/>
    </w:pPr>
    <w:rPr>
      <w:rFonts w:ascii="Arial Narrow" w:hAnsi="Arial Narrow"/>
      <w:sz w:val="22"/>
      <w:szCs w:val="20"/>
      <w:lang w:val="en-GB" w:eastAsia="de-DE"/>
    </w:rPr>
  </w:style>
  <w:style w:type="character" w:customStyle="1" w:styleId="shorttext">
    <w:name w:val="short_text"/>
    <w:rsid w:val="00583791"/>
  </w:style>
  <w:style w:type="paragraph" w:styleId="NormalWeb">
    <w:name w:val="Normal (Web)"/>
    <w:basedOn w:val="Normal"/>
    <w:uiPriority w:val="99"/>
    <w:unhideWhenUsed/>
    <w:rsid w:val="00FC1E41"/>
    <w:pPr>
      <w:spacing w:before="100" w:beforeAutospacing="1" w:after="100" w:afterAutospacing="1"/>
    </w:pPr>
  </w:style>
  <w:style w:type="paragraph" w:customStyle="1" w:styleId="Style">
    <w:name w:val="Style"/>
    <w:rsid w:val="0087239D"/>
    <w:pPr>
      <w:widowControl w:val="0"/>
      <w:autoSpaceDE w:val="0"/>
      <w:autoSpaceDN w:val="0"/>
      <w:adjustRightInd w:val="0"/>
    </w:pPr>
    <w:rPr>
      <w:rFonts w:ascii="Arial" w:eastAsiaTheme="minorEastAsia" w:hAnsi="Arial" w:cs="Arial"/>
      <w:sz w:val="24"/>
      <w:szCs w:val="24"/>
    </w:rPr>
  </w:style>
  <w:style w:type="numbering" w:customStyle="1" w:styleId="NoList1">
    <w:name w:val="No List1"/>
    <w:next w:val="NoList"/>
    <w:uiPriority w:val="99"/>
    <w:semiHidden/>
    <w:unhideWhenUsed/>
    <w:rsid w:val="0008415A"/>
  </w:style>
  <w:style w:type="character" w:customStyle="1" w:styleId="FollowedHyperlink1">
    <w:name w:val="FollowedHyperlink1"/>
    <w:basedOn w:val="DefaultParagraphFont"/>
    <w:uiPriority w:val="99"/>
    <w:semiHidden/>
    <w:unhideWhenUsed/>
    <w:rsid w:val="0008415A"/>
    <w:rPr>
      <w:color w:val="800080"/>
      <w:u w:val="single"/>
    </w:rPr>
  </w:style>
  <w:style w:type="character" w:styleId="FollowedHyperlink">
    <w:name w:val="FollowedHyperlink"/>
    <w:basedOn w:val="DefaultParagraphFont"/>
    <w:uiPriority w:val="99"/>
    <w:semiHidden/>
    <w:unhideWhenUsed/>
    <w:rsid w:val="0008415A"/>
    <w:rPr>
      <w:color w:val="800080" w:themeColor="followedHyperlink"/>
      <w:u w:val="single"/>
    </w:rPr>
  </w:style>
  <w:style w:type="character" w:customStyle="1" w:styleId="Corpsdutexte2">
    <w:name w:val="Corps du texte (2)_"/>
    <w:link w:val="Corpsdutexte21"/>
    <w:uiPriority w:val="99"/>
    <w:rsid w:val="00315A1F"/>
    <w:rPr>
      <w:rFonts w:ascii="Arial" w:hAnsi="Arial" w:cs="Arial"/>
      <w:b/>
      <w:bCs/>
      <w:sz w:val="21"/>
      <w:szCs w:val="21"/>
      <w:shd w:val="clear" w:color="auto" w:fill="FFFFFF"/>
    </w:rPr>
  </w:style>
  <w:style w:type="paragraph" w:customStyle="1" w:styleId="Corpsdutexte21">
    <w:name w:val="Corps du texte (2)1"/>
    <w:basedOn w:val="Normal"/>
    <w:link w:val="Corpsdutexte2"/>
    <w:uiPriority w:val="99"/>
    <w:rsid w:val="00315A1F"/>
    <w:pPr>
      <w:widowControl w:val="0"/>
      <w:shd w:val="clear" w:color="auto" w:fill="FFFFFF"/>
      <w:spacing w:after="540" w:line="240" w:lineRule="atLeast"/>
      <w:jc w:val="center"/>
    </w:pPr>
    <w:rPr>
      <w:rFonts w:ascii="Arial" w:hAnsi="Arial" w:cs="Arial"/>
      <w:b/>
      <w:bCs/>
      <w:sz w:val="21"/>
      <w:szCs w:val="21"/>
    </w:rPr>
  </w:style>
  <w:style w:type="character" w:customStyle="1" w:styleId="tlid-translation">
    <w:name w:val="tlid-translation"/>
    <w:basedOn w:val="DefaultParagraphFont"/>
    <w:rsid w:val="00D015D4"/>
  </w:style>
  <w:style w:type="paragraph" w:customStyle="1" w:styleId="yiv7512859076msonormal">
    <w:name w:val="yiv7512859076msonormal"/>
    <w:basedOn w:val="Normal"/>
    <w:rsid w:val="007B18C1"/>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760">
      <w:bodyDiv w:val="1"/>
      <w:marLeft w:val="0"/>
      <w:marRight w:val="0"/>
      <w:marTop w:val="0"/>
      <w:marBottom w:val="0"/>
      <w:divBdr>
        <w:top w:val="none" w:sz="0" w:space="0" w:color="auto"/>
        <w:left w:val="none" w:sz="0" w:space="0" w:color="auto"/>
        <w:bottom w:val="none" w:sz="0" w:space="0" w:color="auto"/>
        <w:right w:val="none" w:sz="0" w:space="0" w:color="auto"/>
      </w:divBdr>
    </w:div>
    <w:div w:id="19363207">
      <w:bodyDiv w:val="1"/>
      <w:marLeft w:val="0"/>
      <w:marRight w:val="0"/>
      <w:marTop w:val="0"/>
      <w:marBottom w:val="0"/>
      <w:divBdr>
        <w:top w:val="none" w:sz="0" w:space="0" w:color="auto"/>
        <w:left w:val="none" w:sz="0" w:space="0" w:color="auto"/>
        <w:bottom w:val="none" w:sz="0" w:space="0" w:color="auto"/>
        <w:right w:val="none" w:sz="0" w:space="0" w:color="auto"/>
      </w:divBdr>
    </w:div>
    <w:div w:id="27920232">
      <w:bodyDiv w:val="1"/>
      <w:marLeft w:val="0"/>
      <w:marRight w:val="0"/>
      <w:marTop w:val="0"/>
      <w:marBottom w:val="0"/>
      <w:divBdr>
        <w:top w:val="none" w:sz="0" w:space="0" w:color="auto"/>
        <w:left w:val="none" w:sz="0" w:space="0" w:color="auto"/>
        <w:bottom w:val="none" w:sz="0" w:space="0" w:color="auto"/>
        <w:right w:val="none" w:sz="0" w:space="0" w:color="auto"/>
      </w:divBdr>
    </w:div>
    <w:div w:id="34474705">
      <w:bodyDiv w:val="1"/>
      <w:marLeft w:val="0"/>
      <w:marRight w:val="0"/>
      <w:marTop w:val="0"/>
      <w:marBottom w:val="0"/>
      <w:divBdr>
        <w:top w:val="none" w:sz="0" w:space="0" w:color="auto"/>
        <w:left w:val="none" w:sz="0" w:space="0" w:color="auto"/>
        <w:bottom w:val="none" w:sz="0" w:space="0" w:color="auto"/>
        <w:right w:val="none" w:sz="0" w:space="0" w:color="auto"/>
      </w:divBdr>
    </w:div>
    <w:div w:id="48579252">
      <w:bodyDiv w:val="1"/>
      <w:marLeft w:val="0"/>
      <w:marRight w:val="0"/>
      <w:marTop w:val="0"/>
      <w:marBottom w:val="0"/>
      <w:divBdr>
        <w:top w:val="none" w:sz="0" w:space="0" w:color="auto"/>
        <w:left w:val="none" w:sz="0" w:space="0" w:color="auto"/>
        <w:bottom w:val="none" w:sz="0" w:space="0" w:color="auto"/>
        <w:right w:val="none" w:sz="0" w:space="0" w:color="auto"/>
      </w:divBdr>
    </w:div>
    <w:div w:id="142549598">
      <w:bodyDiv w:val="1"/>
      <w:marLeft w:val="0"/>
      <w:marRight w:val="0"/>
      <w:marTop w:val="0"/>
      <w:marBottom w:val="0"/>
      <w:divBdr>
        <w:top w:val="none" w:sz="0" w:space="0" w:color="auto"/>
        <w:left w:val="none" w:sz="0" w:space="0" w:color="auto"/>
        <w:bottom w:val="none" w:sz="0" w:space="0" w:color="auto"/>
        <w:right w:val="none" w:sz="0" w:space="0" w:color="auto"/>
      </w:divBdr>
    </w:div>
    <w:div w:id="167134400">
      <w:bodyDiv w:val="1"/>
      <w:marLeft w:val="0"/>
      <w:marRight w:val="0"/>
      <w:marTop w:val="0"/>
      <w:marBottom w:val="0"/>
      <w:divBdr>
        <w:top w:val="none" w:sz="0" w:space="0" w:color="auto"/>
        <w:left w:val="none" w:sz="0" w:space="0" w:color="auto"/>
        <w:bottom w:val="none" w:sz="0" w:space="0" w:color="auto"/>
        <w:right w:val="none" w:sz="0" w:space="0" w:color="auto"/>
      </w:divBdr>
    </w:div>
    <w:div w:id="177549266">
      <w:bodyDiv w:val="1"/>
      <w:marLeft w:val="0"/>
      <w:marRight w:val="0"/>
      <w:marTop w:val="0"/>
      <w:marBottom w:val="0"/>
      <w:divBdr>
        <w:top w:val="none" w:sz="0" w:space="0" w:color="auto"/>
        <w:left w:val="none" w:sz="0" w:space="0" w:color="auto"/>
        <w:bottom w:val="none" w:sz="0" w:space="0" w:color="auto"/>
        <w:right w:val="none" w:sz="0" w:space="0" w:color="auto"/>
      </w:divBdr>
    </w:div>
    <w:div w:id="188833342">
      <w:bodyDiv w:val="1"/>
      <w:marLeft w:val="0"/>
      <w:marRight w:val="0"/>
      <w:marTop w:val="0"/>
      <w:marBottom w:val="0"/>
      <w:divBdr>
        <w:top w:val="none" w:sz="0" w:space="0" w:color="auto"/>
        <w:left w:val="none" w:sz="0" w:space="0" w:color="auto"/>
        <w:bottom w:val="none" w:sz="0" w:space="0" w:color="auto"/>
        <w:right w:val="none" w:sz="0" w:space="0" w:color="auto"/>
      </w:divBdr>
    </w:div>
    <w:div w:id="267810436">
      <w:bodyDiv w:val="1"/>
      <w:marLeft w:val="0"/>
      <w:marRight w:val="0"/>
      <w:marTop w:val="0"/>
      <w:marBottom w:val="0"/>
      <w:divBdr>
        <w:top w:val="none" w:sz="0" w:space="0" w:color="auto"/>
        <w:left w:val="none" w:sz="0" w:space="0" w:color="auto"/>
        <w:bottom w:val="none" w:sz="0" w:space="0" w:color="auto"/>
        <w:right w:val="none" w:sz="0" w:space="0" w:color="auto"/>
      </w:divBdr>
    </w:div>
    <w:div w:id="271517769">
      <w:bodyDiv w:val="1"/>
      <w:marLeft w:val="0"/>
      <w:marRight w:val="0"/>
      <w:marTop w:val="0"/>
      <w:marBottom w:val="0"/>
      <w:divBdr>
        <w:top w:val="none" w:sz="0" w:space="0" w:color="auto"/>
        <w:left w:val="none" w:sz="0" w:space="0" w:color="auto"/>
        <w:bottom w:val="none" w:sz="0" w:space="0" w:color="auto"/>
        <w:right w:val="none" w:sz="0" w:space="0" w:color="auto"/>
      </w:divBdr>
    </w:div>
    <w:div w:id="394746444">
      <w:bodyDiv w:val="1"/>
      <w:marLeft w:val="0"/>
      <w:marRight w:val="0"/>
      <w:marTop w:val="0"/>
      <w:marBottom w:val="0"/>
      <w:divBdr>
        <w:top w:val="none" w:sz="0" w:space="0" w:color="auto"/>
        <w:left w:val="none" w:sz="0" w:space="0" w:color="auto"/>
        <w:bottom w:val="none" w:sz="0" w:space="0" w:color="auto"/>
        <w:right w:val="none" w:sz="0" w:space="0" w:color="auto"/>
      </w:divBdr>
    </w:div>
    <w:div w:id="415981093">
      <w:bodyDiv w:val="1"/>
      <w:marLeft w:val="0"/>
      <w:marRight w:val="0"/>
      <w:marTop w:val="0"/>
      <w:marBottom w:val="0"/>
      <w:divBdr>
        <w:top w:val="none" w:sz="0" w:space="0" w:color="auto"/>
        <w:left w:val="none" w:sz="0" w:space="0" w:color="auto"/>
        <w:bottom w:val="none" w:sz="0" w:space="0" w:color="auto"/>
        <w:right w:val="none" w:sz="0" w:space="0" w:color="auto"/>
      </w:divBdr>
    </w:div>
    <w:div w:id="424691882">
      <w:bodyDiv w:val="1"/>
      <w:marLeft w:val="0"/>
      <w:marRight w:val="0"/>
      <w:marTop w:val="0"/>
      <w:marBottom w:val="0"/>
      <w:divBdr>
        <w:top w:val="none" w:sz="0" w:space="0" w:color="auto"/>
        <w:left w:val="none" w:sz="0" w:space="0" w:color="auto"/>
        <w:bottom w:val="none" w:sz="0" w:space="0" w:color="auto"/>
        <w:right w:val="none" w:sz="0" w:space="0" w:color="auto"/>
      </w:divBdr>
    </w:div>
    <w:div w:id="437483372">
      <w:bodyDiv w:val="1"/>
      <w:marLeft w:val="0"/>
      <w:marRight w:val="0"/>
      <w:marTop w:val="0"/>
      <w:marBottom w:val="0"/>
      <w:divBdr>
        <w:top w:val="none" w:sz="0" w:space="0" w:color="auto"/>
        <w:left w:val="none" w:sz="0" w:space="0" w:color="auto"/>
        <w:bottom w:val="none" w:sz="0" w:space="0" w:color="auto"/>
        <w:right w:val="none" w:sz="0" w:space="0" w:color="auto"/>
      </w:divBdr>
    </w:div>
    <w:div w:id="467284238">
      <w:bodyDiv w:val="1"/>
      <w:marLeft w:val="0"/>
      <w:marRight w:val="0"/>
      <w:marTop w:val="0"/>
      <w:marBottom w:val="0"/>
      <w:divBdr>
        <w:top w:val="none" w:sz="0" w:space="0" w:color="auto"/>
        <w:left w:val="none" w:sz="0" w:space="0" w:color="auto"/>
        <w:bottom w:val="none" w:sz="0" w:space="0" w:color="auto"/>
        <w:right w:val="none" w:sz="0" w:space="0" w:color="auto"/>
      </w:divBdr>
    </w:div>
    <w:div w:id="524749918">
      <w:bodyDiv w:val="1"/>
      <w:marLeft w:val="0"/>
      <w:marRight w:val="0"/>
      <w:marTop w:val="0"/>
      <w:marBottom w:val="0"/>
      <w:divBdr>
        <w:top w:val="none" w:sz="0" w:space="0" w:color="auto"/>
        <w:left w:val="none" w:sz="0" w:space="0" w:color="auto"/>
        <w:bottom w:val="none" w:sz="0" w:space="0" w:color="auto"/>
        <w:right w:val="none" w:sz="0" w:space="0" w:color="auto"/>
      </w:divBdr>
    </w:div>
    <w:div w:id="527791123">
      <w:bodyDiv w:val="1"/>
      <w:marLeft w:val="0"/>
      <w:marRight w:val="0"/>
      <w:marTop w:val="0"/>
      <w:marBottom w:val="0"/>
      <w:divBdr>
        <w:top w:val="none" w:sz="0" w:space="0" w:color="auto"/>
        <w:left w:val="none" w:sz="0" w:space="0" w:color="auto"/>
        <w:bottom w:val="none" w:sz="0" w:space="0" w:color="auto"/>
        <w:right w:val="none" w:sz="0" w:space="0" w:color="auto"/>
      </w:divBdr>
    </w:div>
    <w:div w:id="528492122">
      <w:bodyDiv w:val="1"/>
      <w:marLeft w:val="0"/>
      <w:marRight w:val="0"/>
      <w:marTop w:val="0"/>
      <w:marBottom w:val="0"/>
      <w:divBdr>
        <w:top w:val="none" w:sz="0" w:space="0" w:color="auto"/>
        <w:left w:val="none" w:sz="0" w:space="0" w:color="auto"/>
        <w:bottom w:val="none" w:sz="0" w:space="0" w:color="auto"/>
        <w:right w:val="none" w:sz="0" w:space="0" w:color="auto"/>
      </w:divBdr>
    </w:div>
    <w:div w:id="544371454">
      <w:bodyDiv w:val="1"/>
      <w:marLeft w:val="0"/>
      <w:marRight w:val="0"/>
      <w:marTop w:val="0"/>
      <w:marBottom w:val="0"/>
      <w:divBdr>
        <w:top w:val="none" w:sz="0" w:space="0" w:color="auto"/>
        <w:left w:val="none" w:sz="0" w:space="0" w:color="auto"/>
        <w:bottom w:val="none" w:sz="0" w:space="0" w:color="auto"/>
        <w:right w:val="none" w:sz="0" w:space="0" w:color="auto"/>
      </w:divBdr>
    </w:div>
    <w:div w:id="608976122">
      <w:bodyDiv w:val="1"/>
      <w:marLeft w:val="0"/>
      <w:marRight w:val="0"/>
      <w:marTop w:val="0"/>
      <w:marBottom w:val="0"/>
      <w:divBdr>
        <w:top w:val="none" w:sz="0" w:space="0" w:color="auto"/>
        <w:left w:val="none" w:sz="0" w:space="0" w:color="auto"/>
        <w:bottom w:val="none" w:sz="0" w:space="0" w:color="auto"/>
        <w:right w:val="none" w:sz="0" w:space="0" w:color="auto"/>
      </w:divBdr>
    </w:div>
    <w:div w:id="652759363">
      <w:bodyDiv w:val="1"/>
      <w:marLeft w:val="0"/>
      <w:marRight w:val="0"/>
      <w:marTop w:val="0"/>
      <w:marBottom w:val="0"/>
      <w:divBdr>
        <w:top w:val="none" w:sz="0" w:space="0" w:color="auto"/>
        <w:left w:val="none" w:sz="0" w:space="0" w:color="auto"/>
        <w:bottom w:val="none" w:sz="0" w:space="0" w:color="auto"/>
        <w:right w:val="none" w:sz="0" w:space="0" w:color="auto"/>
      </w:divBdr>
    </w:div>
    <w:div w:id="729042763">
      <w:bodyDiv w:val="1"/>
      <w:marLeft w:val="0"/>
      <w:marRight w:val="0"/>
      <w:marTop w:val="0"/>
      <w:marBottom w:val="0"/>
      <w:divBdr>
        <w:top w:val="none" w:sz="0" w:space="0" w:color="auto"/>
        <w:left w:val="none" w:sz="0" w:space="0" w:color="auto"/>
        <w:bottom w:val="none" w:sz="0" w:space="0" w:color="auto"/>
        <w:right w:val="none" w:sz="0" w:space="0" w:color="auto"/>
      </w:divBdr>
    </w:div>
    <w:div w:id="760563976">
      <w:bodyDiv w:val="1"/>
      <w:marLeft w:val="0"/>
      <w:marRight w:val="0"/>
      <w:marTop w:val="0"/>
      <w:marBottom w:val="0"/>
      <w:divBdr>
        <w:top w:val="none" w:sz="0" w:space="0" w:color="auto"/>
        <w:left w:val="none" w:sz="0" w:space="0" w:color="auto"/>
        <w:bottom w:val="none" w:sz="0" w:space="0" w:color="auto"/>
        <w:right w:val="none" w:sz="0" w:space="0" w:color="auto"/>
      </w:divBdr>
    </w:div>
    <w:div w:id="806819844">
      <w:bodyDiv w:val="1"/>
      <w:marLeft w:val="0"/>
      <w:marRight w:val="0"/>
      <w:marTop w:val="0"/>
      <w:marBottom w:val="0"/>
      <w:divBdr>
        <w:top w:val="none" w:sz="0" w:space="0" w:color="auto"/>
        <w:left w:val="none" w:sz="0" w:space="0" w:color="auto"/>
        <w:bottom w:val="none" w:sz="0" w:space="0" w:color="auto"/>
        <w:right w:val="none" w:sz="0" w:space="0" w:color="auto"/>
      </w:divBdr>
    </w:div>
    <w:div w:id="810371497">
      <w:bodyDiv w:val="1"/>
      <w:marLeft w:val="0"/>
      <w:marRight w:val="0"/>
      <w:marTop w:val="0"/>
      <w:marBottom w:val="0"/>
      <w:divBdr>
        <w:top w:val="none" w:sz="0" w:space="0" w:color="auto"/>
        <w:left w:val="none" w:sz="0" w:space="0" w:color="auto"/>
        <w:bottom w:val="none" w:sz="0" w:space="0" w:color="auto"/>
        <w:right w:val="none" w:sz="0" w:space="0" w:color="auto"/>
      </w:divBdr>
    </w:div>
    <w:div w:id="840124054">
      <w:bodyDiv w:val="1"/>
      <w:marLeft w:val="0"/>
      <w:marRight w:val="0"/>
      <w:marTop w:val="0"/>
      <w:marBottom w:val="0"/>
      <w:divBdr>
        <w:top w:val="none" w:sz="0" w:space="0" w:color="auto"/>
        <w:left w:val="none" w:sz="0" w:space="0" w:color="auto"/>
        <w:bottom w:val="none" w:sz="0" w:space="0" w:color="auto"/>
        <w:right w:val="none" w:sz="0" w:space="0" w:color="auto"/>
      </w:divBdr>
    </w:div>
    <w:div w:id="859048211">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872840778">
      <w:bodyDiv w:val="1"/>
      <w:marLeft w:val="0"/>
      <w:marRight w:val="0"/>
      <w:marTop w:val="0"/>
      <w:marBottom w:val="0"/>
      <w:divBdr>
        <w:top w:val="none" w:sz="0" w:space="0" w:color="auto"/>
        <w:left w:val="none" w:sz="0" w:space="0" w:color="auto"/>
        <w:bottom w:val="none" w:sz="0" w:space="0" w:color="auto"/>
        <w:right w:val="none" w:sz="0" w:space="0" w:color="auto"/>
      </w:divBdr>
    </w:div>
    <w:div w:id="889267498">
      <w:bodyDiv w:val="1"/>
      <w:marLeft w:val="0"/>
      <w:marRight w:val="0"/>
      <w:marTop w:val="0"/>
      <w:marBottom w:val="0"/>
      <w:divBdr>
        <w:top w:val="none" w:sz="0" w:space="0" w:color="auto"/>
        <w:left w:val="none" w:sz="0" w:space="0" w:color="auto"/>
        <w:bottom w:val="none" w:sz="0" w:space="0" w:color="auto"/>
        <w:right w:val="none" w:sz="0" w:space="0" w:color="auto"/>
      </w:divBdr>
    </w:div>
    <w:div w:id="896163921">
      <w:bodyDiv w:val="1"/>
      <w:marLeft w:val="0"/>
      <w:marRight w:val="0"/>
      <w:marTop w:val="0"/>
      <w:marBottom w:val="0"/>
      <w:divBdr>
        <w:top w:val="none" w:sz="0" w:space="0" w:color="auto"/>
        <w:left w:val="none" w:sz="0" w:space="0" w:color="auto"/>
        <w:bottom w:val="none" w:sz="0" w:space="0" w:color="auto"/>
        <w:right w:val="none" w:sz="0" w:space="0" w:color="auto"/>
      </w:divBdr>
    </w:div>
    <w:div w:id="935400459">
      <w:bodyDiv w:val="1"/>
      <w:marLeft w:val="0"/>
      <w:marRight w:val="0"/>
      <w:marTop w:val="0"/>
      <w:marBottom w:val="0"/>
      <w:divBdr>
        <w:top w:val="none" w:sz="0" w:space="0" w:color="auto"/>
        <w:left w:val="none" w:sz="0" w:space="0" w:color="auto"/>
        <w:bottom w:val="none" w:sz="0" w:space="0" w:color="auto"/>
        <w:right w:val="none" w:sz="0" w:space="0" w:color="auto"/>
      </w:divBdr>
    </w:div>
    <w:div w:id="953948115">
      <w:bodyDiv w:val="1"/>
      <w:marLeft w:val="0"/>
      <w:marRight w:val="0"/>
      <w:marTop w:val="0"/>
      <w:marBottom w:val="0"/>
      <w:divBdr>
        <w:top w:val="none" w:sz="0" w:space="0" w:color="auto"/>
        <w:left w:val="none" w:sz="0" w:space="0" w:color="auto"/>
        <w:bottom w:val="none" w:sz="0" w:space="0" w:color="auto"/>
        <w:right w:val="none" w:sz="0" w:space="0" w:color="auto"/>
      </w:divBdr>
      <w:divsChild>
        <w:div w:id="1143543594">
          <w:marLeft w:val="0"/>
          <w:marRight w:val="0"/>
          <w:marTop w:val="0"/>
          <w:marBottom w:val="0"/>
          <w:divBdr>
            <w:top w:val="none" w:sz="0" w:space="0" w:color="auto"/>
            <w:left w:val="none" w:sz="0" w:space="0" w:color="auto"/>
            <w:bottom w:val="none" w:sz="0" w:space="0" w:color="auto"/>
            <w:right w:val="none" w:sz="0" w:space="0" w:color="auto"/>
          </w:divBdr>
        </w:div>
      </w:divsChild>
    </w:div>
    <w:div w:id="997228517">
      <w:bodyDiv w:val="1"/>
      <w:marLeft w:val="0"/>
      <w:marRight w:val="0"/>
      <w:marTop w:val="0"/>
      <w:marBottom w:val="0"/>
      <w:divBdr>
        <w:top w:val="none" w:sz="0" w:space="0" w:color="auto"/>
        <w:left w:val="none" w:sz="0" w:space="0" w:color="auto"/>
        <w:bottom w:val="none" w:sz="0" w:space="0" w:color="auto"/>
        <w:right w:val="none" w:sz="0" w:space="0" w:color="auto"/>
      </w:divBdr>
    </w:div>
    <w:div w:id="1002393696">
      <w:bodyDiv w:val="1"/>
      <w:marLeft w:val="0"/>
      <w:marRight w:val="0"/>
      <w:marTop w:val="0"/>
      <w:marBottom w:val="0"/>
      <w:divBdr>
        <w:top w:val="none" w:sz="0" w:space="0" w:color="auto"/>
        <w:left w:val="none" w:sz="0" w:space="0" w:color="auto"/>
        <w:bottom w:val="none" w:sz="0" w:space="0" w:color="auto"/>
        <w:right w:val="none" w:sz="0" w:space="0" w:color="auto"/>
      </w:divBdr>
    </w:div>
    <w:div w:id="1038316960">
      <w:bodyDiv w:val="1"/>
      <w:marLeft w:val="0"/>
      <w:marRight w:val="0"/>
      <w:marTop w:val="0"/>
      <w:marBottom w:val="0"/>
      <w:divBdr>
        <w:top w:val="none" w:sz="0" w:space="0" w:color="auto"/>
        <w:left w:val="none" w:sz="0" w:space="0" w:color="auto"/>
        <w:bottom w:val="none" w:sz="0" w:space="0" w:color="auto"/>
        <w:right w:val="none" w:sz="0" w:space="0" w:color="auto"/>
      </w:divBdr>
    </w:div>
    <w:div w:id="1059520658">
      <w:bodyDiv w:val="1"/>
      <w:marLeft w:val="0"/>
      <w:marRight w:val="0"/>
      <w:marTop w:val="0"/>
      <w:marBottom w:val="0"/>
      <w:divBdr>
        <w:top w:val="none" w:sz="0" w:space="0" w:color="auto"/>
        <w:left w:val="none" w:sz="0" w:space="0" w:color="auto"/>
        <w:bottom w:val="none" w:sz="0" w:space="0" w:color="auto"/>
        <w:right w:val="none" w:sz="0" w:space="0" w:color="auto"/>
      </w:divBdr>
    </w:div>
    <w:div w:id="1070150430">
      <w:bodyDiv w:val="1"/>
      <w:marLeft w:val="0"/>
      <w:marRight w:val="0"/>
      <w:marTop w:val="0"/>
      <w:marBottom w:val="0"/>
      <w:divBdr>
        <w:top w:val="none" w:sz="0" w:space="0" w:color="auto"/>
        <w:left w:val="none" w:sz="0" w:space="0" w:color="auto"/>
        <w:bottom w:val="none" w:sz="0" w:space="0" w:color="auto"/>
        <w:right w:val="none" w:sz="0" w:space="0" w:color="auto"/>
      </w:divBdr>
    </w:div>
    <w:div w:id="1086345766">
      <w:bodyDiv w:val="1"/>
      <w:marLeft w:val="0"/>
      <w:marRight w:val="0"/>
      <w:marTop w:val="0"/>
      <w:marBottom w:val="0"/>
      <w:divBdr>
        <w:top w:val="none" w:sz="0" w:space="0" w:color="auto"/>
        <w:left w:val="none" w:sz="0" w:space="0" w:color="auto"/>
        <w:bottom w:val="none" w:sz="0" w:space="0" w:color="auto"/>
        <w:right w:val="none" w:sz="0" w:space="0" w:color="auto"/>
      </w:divBdr>
    </w:div>
    <w:div w:id="1093015779">
      <w:bodyDiv w:val="1"/>
      <w:marLeft w:val="0"/>
      <w:marRight w:val="0"/>
      <w:marTop w:val="0"/>
      <w:marBottom w:val="0"/>
      <w:divBdr>
        <w:top w:val="none" w:sz="0" w:space="0" w:color="auto"/>
        <w:left w:val="none" w:sz="0" w:space="0" w:color="auto"/>
        <w:bottom w:val="none" w:sz="0" w:space="0" w:color="auto"/>
        <w:right w:val="none" w:sz="0" w:space="0" w:color="auto"/>
      </w:divBdr>
      <w:divsChild>
        <w:div w:id="79758794">
          <w:marLeft w:val="0"/>
          <w:marRight w:val="0"/>
          <w:marTop w:val="0"/>
          <w:marBottom w:val="0"/>
          <w:divBdr>
            <w:top w:val="none" w:sz="0" w:space="0" w:color="auto"/>
            <w:left w:val="none" w:sz="0" w:space="0" w:color="auto"/>
            <w:bottom w:val="none" w:sz="0" w:space="0" w:color="auto"/>
            <w:right w:val="none" w:sz="0" w:space="0" w:color="auto"/>
          </w:divBdr>
        </w:div>
        <w:div w:id="82339431">
          <w:marLeft w:val="0"/>
          <w:marRight w:val="0"/>
          <w:marTop w:val="0"/>
          <w:marBottom w:val="0"/>
          <w:divBdr>
            <w:top w:val="none" w:sz="0" w:space="0" w:color="auto"/>
            <w:left w:val="none" w:sz="0" w:space="0" w:color="auto"/>
            <w:bottom w:val="none" w:sz="0" w:space="0" w:color="auto"/>
            <w:right w:val="none" w:sz="0" w:space="0" w:color="auto"/>
          </w:divBdr>
        </w:div>
        <w:div w:id="558710284">
          <w:marLeft w:val="360"/>
          <w:marRight w:val="0"/>
          <w:marTop w:val="0"/>
          <w:marBottom w:val="0"/>
          <w:divBdr>
            <w:top w:val="none" w:sz="0" w:space="0" w:color="auto"/>
            <w:left w:val="none" w:sz="0" w:space="0" w:color="auto"/>
            <w:bottom w:val="none" w:sz="0" w:space="0" w:color="auto"/>
            <w:right w:val="none" w:sz="0" w:space="0" w:color="auto"/>
          </w:divBdr>
        </w:div>
        <w:div w:id="738752672">
          <w:marLeft w:val="1080"/>
          <w:marRight w:val="0"/>
          <w:marTop w:val="0"/>
          <w:marBottom w:val="0"/>
          <w:divBdr>
            <w:top w:val="none" w:sz="0" w:space="0" w:color="auto"/>
            <w:left w:val="none" w:sz="0" w:space="0" w:color="auto"/>
            <w:bottom w:val="none" w:sz="0" w:space="0" w:color="auto"/>
            <w:right w:val="none" w:sz="0" w:space="0" w:color="auto"/>
          </w:divBdr>
        </w:div>
        <w:div w:id="779497824">
          <w:marLeft w:val="0"/>
          <w:marRight w:val="0"/>
          <w:marTop w:val="0"/>
          <w:marBottom w:val="0"/>
          <w:divBdr>
            <w:top w:val="none" w:sz="0" w:space="0" w:color="auto"/>
            <w:left w:val="none" w:sz="0" w:space="0" w:color="auto"/>
            <w:bottom w:val="none" w:sz="0" w:space="0" w:color="auto"/>
            <w:right w:val="none" w:sz="0" w:space="0" w:color="auto"/>
          </w:divBdr>
        </w:div>
        <w:div w:id="885143827">
          <w:marLeft w:val="360"/>
          <w:marRight w:val="0"/>
          <w:marTop w:val="0"/>
          <w:marBottom w:val="0"/>
          <w:divBdr>
            <w:top w:val="none" w:sz="0" w:space="0" w:color="auto"/>
            <w:left w:val="none" w:sz="0" w:space="0" w:color="auto"/>
            <w:bottom w:val="none" w:sz="0" w:space="0" w:color="auto"/>
            <w:right w:val="none" w:sz="0" w:space="0" w:color="auto"/>
          </w:divBdr>
        </w:div>
        <w:div w:id="886063062">
          <w:marLeft w:val="360"/>
          <w:marRight w:val="0"/>
          <w:marTop w:val="0"/>
          <w:marBottom w:val="0"/>
          <w:divBdr>
            <w:top w:val="none" w:sz="0" w:space="0" w:color="auto"/>
            <w:left w:val="none" w:sz="0" w:space="0" w:color="auto"/>
            <w:bottom w:val="none" w:sz="0" w:space="0" w:color="auto"/>
            <w:right w:val="none" w:sz="0" w:space="0" w:color="auto"/>
          </w:divBdr>
        </w:div>
        <w:div w:id="1023869830">
          <w:marLeft w:val="1080"/>
          <w:marRight w:val="0"/>
          <w:marTop w:val="0"/>
          <w:marBottom w:val="0"/>
          <w:divBdr>
            <w:top w:val="none" w:sz="0" w:space="0" w:color="auto"/>
            <w:left w:val="none" w:sz="0" w:space="0" w:color="auto"/>
            <w:bottom w:val="none" w:sz="0" w:space="0" w:color="auto"/>
            <w:right w:val="none" w:sz="0" w:space="0" w:color="auto"/>
          </w:divBdr>
        </w:div>
        <w:div w:id="1101561732">
          <w:marLeft w:val="1080"/>
          <w:marRight w:val="0"/>
          <w:marTop w:val="0"/>
          <w:marBottom w:val="0"/>
          <w:divBdr>
            <w:top w:val="none" w:sz="0" w:space="0" w:color="auto"/>
            <w:left w:val="none" w:sz="0" w:space="0" w:color="auto"/>
            <w:bottom w:val="none" w:sz="0" w:space="0" w:color="auto"/>
            <w:right w:val="none" w:sz="0" w:space="0" w:color="auto"/>
          </w:divBdr>
        </w:div>
        <w:div w:id="1804611866">
          <w:marLeft w:val="1080"/>
          <w:marRight w:val="0"/>
          <w:marTop w:val="0"/>
          <w:marBottom w:val="0"/>
          <w:divBdr>
            <w:top w:val="none" w:sz="0" w:space="0" w:color="auto"/>
            <w:left w:val="none" w:sz="0" w:space="0" w:color="auto"/>
            <w:bottom w:val="none" w:sz="0" w:space="0" w:color="auto"/>
            <w:right w:val="none" w:sz="0" w:space="0" w:color="auto"/>
          </w:divBdr>
        </w:div>
      </w:divsChild>
    </w:div>
    <w:div w:id="1124618627">
      <w:bodyDiv w:val="1"/>
      <w:marLeft w:val="0"/>
      <w:marRight w:val="0"/>
      <w:marTop w:val="0"/>
      <w:marBottom w:val="0"/>
      <w:divBdr>
        <w:top w:val="none" w:sz="0" w:space="0" w:color="auto"/>
        <w:left w:val="none" w:sz="0" w:space="0" w:color="auto"/>
        <w:bottom w:val="none" w:sz="0" w:space="0" w:color="auto"/>
        <w:right w:val="none" w:sz="0" w:space="0" w:color="auto"/>
      </w:divBdr>
    </w:div>
    <w:div w:id="1157914127">
      <w:bodyDiv w:val="1"/>
      <w:marLeft w:val="0"/>
      <w:marRight w:val="0"/>
      <w:marTop w:val="0"/>
      <w:marBottom w:val="0"/>
      <w:divBdr>
        <w:top w:val="none" w:sz="0" w:space="0" w:color="auto"/>
        <w:left w:val="none" w:sz="0" w:space="0" w:color="auto"/>
        <w:bottom w:val="none" w:sz="0" w:space="0" w:color="auto"/>
        <w:right w:val="none" w:sz="0" w:space="0" w:color="auto"/>
      </w:divBdr>
    </w:div>
    <w:div w:id="1176460767">
      <w:bodyDiv w:val="1"/>
      <w:marLeft w:val="0"/>
      <w:marRight w:val="0"/>
      <w:marTop w:val="0"/>
      <w:marBottom w:val="0"/>
      <w:divBdr>
        <w:top w:val="none" w:sz="0" w:space="0" w:color="auto"/>
        <w:left w:val="none" w:sz="0" w:space="0" w:color="auto"/>
        <w:bottom w:val="none" w:sz="0" w:space="0" w:color="auto"/>
        <w:right w:val="none" w:sz="0" w:space="0" w:color="auto"/>
      </w:divBdr>
    </w:div>
    <w:div w:id="1185745727">
      <w:bodyDiv w:val="1"/>
      <w:marLeft w:val="0"/>
      <w:marRight w:val="0"/>
      <w:marTop w:val="0"/>
      <w:marBottom w:val="0"/>
      <w:divBdr>
        <w:top w:val="none" w:sz="0" w:space="0" w:color="auto"/>
        <w:left w:val="none" w:sz="0" w:space="0" w:color="auto"/>
        <w:bottom w:val="none" w:sz="0" w:space="0" w:color="auto"/>
        <w:right w:val="none" w:sz="0" w:space="0" w:color="auto"/>
      </w:divBdr>
    </w:div>
    <w:div w:id="1223829000">
      <w:bodyDiv w:val="1"/>
      <w:marLeft w:val="0"/>
      <w:marRight w:val="0"/>
      <w:marTop w:val="0"/>
      <w:marBottom w:val="0"/>
      <w:divBdr>
        <w:top w:val="none" w:sz="0" w:space="0" w:color="auto"/>
        <w:left w:val="none" w:sz="0" w:space="0" w:color="auto"/>
        <w:bottom w:val="none" w:sz="0" w:space="0" w:color="auto"/>
        <w:right w:val="none" w:sz="0" w:space="0" w:color="auto"/>
      </w:divBdr>
    </w:div>
    <w:div w:id="1234436951">
      <w:bodyDiv w:val="1"/>
      <w:marLeft w:val="0"/>
      <w:marRight w:val="0"/>
      <w:marTop w:val="0"/>
      <w:marBottom w:val="0"/>
      <w:divBdr>
        <w:top w:val="none" w:sz="0" w:space="0" w:color="auto"/>
        <w:left w:val="none" w:sz="0" w:space="0" w:color="auto"/>
        <w:bottom w:val="none" w:sz="0" w:space="0" w:color="auto"/>
        <w:right w:val="none" w:sz="0" w:space="0" w:color="auto"/>
      </w:divBdr>
    </w:div>
    <w:div w:id="1263417974">
      <w:bodyDiv w:val="1"/>
      <w:marLeft w:val="0"/>
      <w:marRight w:val="0"/>
      <w:marTop w:val="0"/>
      <w:marBottom w:val="0"/>
      <w:divBdr>
        <w:top w:val="none" w:sz="0" w:space="0" w:color="auto"/>
        <w:left w:val="none" w:sz="0" w:space="0" w:color="auto"/>
        <w:bottom w:val="none" w:sz="0" w:space="0" w:color="auto"/>
        <w:right w:val="none" w:sz="0" w:space="0" w:color="auto"/>
      </w:divBdr>
    </w:div>
    <w:div w:id="1280185210">
      <w:bodyDiv w:val="1"/>
      <w:marLeft w:val="0"/>
      <w:marRight w:val="0"/>
      <w:marTop w:val="0"/>
      <w:marBottom w:val="0"/>
      <w:divBdr>
        <w:top w:val="none" w:sz="0" w:space="0" w:color="auto"/>
        <w:left w:val="none" w:sz="0" w:space="0" w:color="auto"/>
        <w:bottom w:val="none" w:sz="0" w:space="0" w:color="auto"/>
        <w:right w:val="none" w:sz="0" w:space="0" w:color="auto"/>
      </w:divBdr>
    </w:div>
    <w:div w:id="1283657170">
      <w:bodyDiv w:val="1"/>
      <w:marLeft w:val="0"/>
      <w:marRight w:val="0"/>
      <w:marTop w:val="0"/>
      <w:marBottom w:val="0"/>
      <w:divBdr>
        <w:top w:val="none" w:sz="0" w:space="0" w:color="auto"/>
        <w:left w:val="none" w:sz="0" w:space="0" w:color="auto"/>
        <w:bottom w:val="none" w:sz="0" w:space="0" w:color="auto"/>
        <w:right w:val="none" w:sz="0" w:space="0" w:color="auto"/>
      </w:divBdr>
    </w:div>
    <w:div w:id="1290472593">
      <w:bodyDiv w:val="1"/>
      <w:marLeft w:val="0"/>
      <w:marRight w:val="0"/>
      <w:marTop w:val="0"/>
      <w:marBottom w:val="0"/>
      <w:divBdr>
        <w:top w:val="none" w:sz="0" w:space="0" w:color="auto"/>
        <w:left w:val="none" w:sz="0" w:space="0" w:color="auto"/>
        <w:bottom w:val="none" w:sz="0" w:space="0" w:color="auto"/>
        <w:right w:val="none" w:sz="0" w:space="0" w:color="auto"/>
      </w:divBdr>
    </w:div>
    <w:div w:id="1311982374">
      <w:bodyDiv w:val="1"/>
      <w:marLeft w:val="0"/>
      <w:marRight w:val="0"/>
      <w:marTop w:val="0"/>
      <w:marBottom w:val="0"/>
      <w:divBdr>
        <w:top w:val="none" w:sz="0" w:space="0" w:color="auto"/>
        <w:left w:val="none" w:sz="0" w:space="0" w:color="auto"/>
        <w:bottom w:val="none" w:sz="0" w:space="0" w:color="auto"/>
        <w:right w:val="none" w:sz="0" w:space="0" w:color="auto"/>
      </w:divBdr>
    </w:div>
    <w:div w:id="1334070809">
      <w:bodyDiv w:val="1"/>
      <w:marLeft w:val="0"/>
      <w:marRight w:val="0"/>
      <w:marTop w:val="0"/>
      <w:marBottom w:val="0"/>
      <w:divBdr>
        <w:top w:val="none" w:sz="0" w:space="0" w:color="auto"/>
        <w:left w:val="none" w:sz="0" w:space="0" w:color="auto"/>
        <w:bottom w:val="none" w:sz="0" w:space="0" w:color="auto"/>
        <w:right w:val="none" w:sz="0" w:space="0" w:color="auto"/>
      </w:divBdr>
    </w:div>
    <w:div w:id="1335307395">
      <w:bodyDiv w:val="1"/>
      <w:marLeft w:val="0"/>
      <w:marRight w:val="0"/>
      <w:marTop w:val="0"/>
      <w:marBottom w:val="0"/>
      <w:divBdr>
        <w:top w:val="none" w:sz="0" w:space="0" w:color="auto"/>
        <w:left w:val="none" w:sz="0" w:space="0" w:color="auto"/>
        <w:bottom w:val="none" w:sz="0" w:space="0" w:color="auto"/>
        <w:right w:val="none" w:sz="0" w:space="0" w:color="auto"/>
      </w:divBdr>
    </w:div>
    <w:div w:id="1373264297">
      <w:bodyDiv w:val="1"/>
      <w:marLeft w:val="0"/>
      <w:marRight w:val="0"/>
      <w:marTop w:val="0"/>
      <w:marBottom w:val="0"/>
      <w:divBdr>
        <w:top w:val="none" w:sz="0" w:space="0" w:color="auto"/>
        <w:left w:val="none" w:sz="0" w:space="0" w:color="auto"/>
        <w:bottom w:val="none" w:sz="0" w:space="0" w:color="auto"/>
        <w:right w:val="none" w:sz="0" w:space="0" w:color="auto"/>
      </w:divBdr>
    </w:div>
    <w:div w:id="1398632531">
      <w:bodyDiv w:val="1"/>
      <w:marLeft w:val="0"/>
      <w:marRight w:val="0"/>
      <w:marTop w:val="0"/>
      <w:marBottom w:val="0"/>
      <w:divBdr>
        <w:top w:val="none" w:sz="0" w:space="0" w:color="auto"/>
        <w:left w:val="none" w:sz="0" w:space="0" w:color="auto"/>
        <w:bottom w:val="none" w:sz="0" w:space="0" w:color="auto"/>
        <w:right w:val="none" w:sz="0" w:space="0" w:color="auto"/>
      </w:divBdr>
    </w:div>
    <w:div w:id="1403678582">
      <w:bodyDiv w:val="1"/>
      <w:marLeft w:val="0"/>
      <w:marRight w:val="0"/>
      <w:marTop w:val="0"/>
      <w:marBottom w:val="0"/>
      <w:divBdr>
        <w:top w:val="none" w:sz="0" w:space="0" w:color="auto"/>
        <w:left w:val="none" w:sz="0" w:space="0" w:color="auto"/>
        <w:bottom w:val="none" w:sz="0" w:space="0" w:color="auto"/>
        <w:right w:val="none" w:sz="0" w:space="0" w:color="auto"/>
      </w:divBdr>
    </w:div>
    <w:div w:id="1517961831">
      <w:bodyDiv w:val="1"/>
      <w:marLeft w:val="0"/>
      <w:marRight w:val="0"/>
      <w:marTop w:val="0"/>
      <w:marBottom w:val="0"/>
      <w:divBdr>
        <w:top w:val="none" w:sz="0" w:space="0" w:color="auto"/>
        <w:left w:val="none" w:sz="0" w:space="0" w:color="auto"/>
        <w:bottom w:val="none" w:sz="0" w:space="0" w:color="auto"/>
        <w:right w:val="none" w:sz="0" w:space="0" w:color="auto"/>
      </w:divBdr>
    </w:div>
    <w:div w:id="1542815074">
      <w:bodyDiv w:val="1"/>
      <w:marLeft w:val="0"/>
      <w:marRight w:val="0"/>
      <w:marTop w:val="0"/>
      <w:marBottom w:val="0"/>
      <w:divBdr>
        <w:top w:val="none" w:sz="0" w:space="0" w:color="auto"/>
        <w:left w:val="none" w:sz="0" w:space="0" w:color="auto"/>
        <w:bottom w:val="none" w:sz="0" w:space="0" w:color="auto"/>
        <w:right w:val="none" w:sz="0" w:space="0" w:color="auto"/>
      </w:divBdr>
    </w:div>
    <w:div w:id="1546405744">
      <w:bodyDiv w:val="1"/>
      <w:marLeft w:val="0"/>
      <w:marRight w:val="0"/>
      <w:marTop w:val="0"/>
      <w:marBottom w:val="0"/>
      <w:divBdr>
        <w:top w:val="none" w:sz="0" w:space="0" w:color="auto"/>
        <w:left w:val="none" w:sz="0" w:space="0" w:color="auto"/>
        <w:bottom w:val="none" w:sz="0" w:space="0" w:color="auto"/>
        <w:right w:val="none" w:sz="0" w:space="0" w:color="auto"/>
      </w:divBdr>
      <w:divsChild>
        <w:div w:id="817961691">
          <w:marLeft w:val="0"/>
          <w:marRight w:val="0"/>
          <w:marTop w:val="0"/>
          <w:marBottom w:val="0"/>
          <w:divBdr>
            <w:top w:val="none" w:sz="0" w:space="0" w:color="auto"/>
            <w:left w:val="none" w:sz="0" w:space="0" w:color="auto"/>
            <w:bottom w:val="none" w:sz="0" w:space="0" w:color="auto"/>
            <w:right w:val="none" w:sz="0" w:space="0" w:color="auto"/>
          </w:divBdr>
        </w:div>
      </w:divsChild>
    </w:div>
    <w:div w:id="1550608910">
      <w:bodyDiv w:val="1"/>
      <w:marLeft w:val="0"/>
      <w:marRight w:val="0"/>
      <w:marTop w:val="0"/>
      <w:marBottom w:val="0"/>
      <w:divBdr>
        <w:top w:val="none" w:sz="0" w:space="0" w:color="auto"/>
        <w:left w:val="none" w:sz="0" w:space="0" w:color="auto"/>
        <w:bottom w:val="none" w:sz="0" w:space="0" w:color="auto"/>
        <w:right w:val="none" w:sz="0" w:space="0" w:color="auto"/>
      </w:divBdr>
    </w:div>
    <w:div w:id="1588225004">
      <w:bodyDiv w:val="1"/>
      <w:marLeft w:val="0"/>
      <w:marRight w:val="0"/>
      <w:marTop w:val="0"/>
      <w:marBottom w:val="0"/>
      <w:divBdr>
        <w:top w:val="none" w:sz="0" w:space="0" w:color="auto"/>
        <w:left w:val="none" w:sz="0" w:space="0" w:color="auto"/>
        <w:bottom w:val="none" w:sz="0" w:space="0" w:color="auto"/>
        <w:right w:val="none" w:sz="0" w:space="0" w:color="auto"/>
      </w:divBdr>
    </w:div>
    <w:div w:id="1591432121">
      <w:bodyDiv w:val="1"/>
      <w:marLeft w:val="0"/>
      <w:marRight w:val="0"/>
      <w:marTop w:val="0"/>
      <w:marBottom w:val="0"/>
      <w:divBdr>
        <w:top w:val="none" w:sz="0" w:space="0" w:color="auto"/>
        <w:left w:val="none" w:sz="0" w:space="0" w:color="auto"/>
        <w:bottom w:val="none" w:sz="0" w:space="0" w:color="auto"/>
        <w:right w:val="none" w:sz="0" w:space="0" w:color="auto"/>
      </w:divBdr>
    </w:div>
    <w:div w:id="1592549011">
      <w:bodyDiv w:val="1"/>
      <w:marLeft w:val="0"/>
      <w:marRight w:val="0"/>
      <w:marTop w:val="0"/>
      <w:marBottom w:val="0"/>
      <w:divBdr>
        <w:top w:val="none" w:sz="0" w:space="0" w:color="auto"/>
        <w:left w:val="none" w:sz="0" w:space="0" w:color="auto"/>
        <w:bottom w:val="none" w:sz="0" w:space="0" w:color="auto"/>
        <w:right w:val="none" w:sz="0" w:space="0" w:color="auto"/>
      </w:divBdr>
    </w:div>
    <w:div w:id="1609699659">
      <w:bodyDiv w:val="1"/>
      <w:marLeft w:val="0"/>
      <w:marRight w:val="0"/>
      <w:marTop w:val="0"/>
      <w:marBottom w:val="0"/>
      <w:divBdr>
        <w:top w:val="none" w:sz="0" w:space="0" w:color="auto"/>
        <w:left w:val="none" w:sz="0" w:space="0" w:color="auto"/>
        <w:bottom w:val="none" w:sz="0" w:space="0" w:color="auto"/>
        <w:right w:val="none" w:sz="0" w:space="0" w:color="auto"/>
      </w:divBdr>
    </w:div>
    <w:div w:id="1687713864">
      <w:bodyDiv w:val="1"/>
      <w:marLeft w:val="0"/>
      <w:marRight w:val="0"/>
      <w:marTop w:val="0"/>
      <w:marBottom w:val="0"/>
      <w:divBdr>
        <w:top w:val="none" w:sz="0" w:space="0" w:color="auto"/>
        <w:left w:val="none" w:sz="0" w:space="0" w:color="auto"/>
        <w:bottom w:val="none" w:sz="0" w:space="0" w:color="auto"/>
        <w:right w:val="none" w:sz="0" w:space="0" w:color="auto"/>
      </w:divBdr>
    </w:div>
    <w:div w:id="1723555525">
      <w:bodyDiv w:val="1"/>
      <w:marLeft w:val="0"/>
      <w:marRight w:val="0"/>
      <w:marTop w:val="0"/>
      <w:marBottom w:val="0"/>
      <w:divBdr>
        <w:top w:val="none" w:sz="0" w:space="0" w:color="auto"/>
        <w:left w:val="none" w:sz="0" w:space="0" w:color="auto"/>
        <w:bottom w:val="none" w:sz="0" w:space="0" w:color="auto"/>
        <w:right w:val="none" w:sz="0" w:space="0" w:color="auto"/>
      </w:divBdr>
      <w:divsChild>
        <w:div w:id="876698533">
          <w:marLeft w:val="0"/>
          <w:marRight w:val="0"/>
          <w:marTop w:val="0"/>
          <w:marBottom w:val="0"/>
          <w:divBdr>
            <w:top w:val="none" w:sz="0" w:space="0" w:color="auto"/>
            <w:left w:val="none" w:sz="0" w:space="0" w:color="auto"/>
            <w:bottom w:val="none" w:sz="0" w:space="0" w:color="auto"/>
            <w:right w:val="none" w:sz="0" w:space="0" w:color="auto"/>
          </w:divBdr>
        </w:div>
      </w:divsChild>
    </w:div>
    <w:div w:id="1723670689">
      <w:bodyDiv w:val="1"/>
      <w:marLeft w:val="0"/>
      <w:marRight w:val="0"/>
      <w:marTop w:val="0"/>
      <w:marBottom w:val="0"/>
      <w:divBdr>
        <w:top w:val="none" w:sz="0" w:space="0" w:color="auto"/>
        <w:left w:val="none" w:sz="0" w:space="0" w:color="auto"/>
        <w:bottom w:val="none" w:sz="0" w:space="0" w:color="auto"/>
        <w:right w:val="none" w:sz="0" w:space="0" w:color="auto"/>
      </w:divBdr>
    </w:div>
    <w:div w:id="1729648579">
      <w:bodyDiv w:val="1"/>
      <w:marLeft w:val="0"/>
      <w:marRight w:val="0"/>
      <w:marTop w:val="0"/>
      <w:marBottom w:val="0"/>
      <w:divBdr>
        <w:top w:val="none" w:sz="0" w:space="0" w:color="auto"/>
        <w:left w:val="none" w:sz="0" w:space="0" w:color="auto"/>
        <w:bottom w:val="none" w:sz="0" w:space="0" w:color="auto"/>
        <w:right w:val="none" w:sz="0" w:space="0" w:color="auto"/>
      </w:divBdr>
    </w:div>
    <w:div w:id="1734423073">
      <w:bodyDiv w:val="1"/>
      <w:marLeft w:val="0"/>
      <w:marRight w:val="0"/>
      <w:marTop w:val="0"/>
      <w:marBottom w:val="0"/>
      <w:divBdr>
        <w:top w:val="none" w:sz="0" w:space="0" w:color="auto"/>
        <w:left w:val="none" w:sz="0" w:space="0" w:color="auto"/>
        <w:bottom w:val="none" w:sz="0" w:space="0" w:color="auto"/>
        <w:right w:val="none" w:sz="0" w:space="0" w:color="auto"/>
      </w:divBdr>
    </w:div>
    <w:div w:id="1741244824">
      <w:bodyDiv w:val="1"/>
      <w:marLeft w:val="0"/>
      <w:marRight w:val="0"/>
      <w:marTop w:val="0"/>
      <w:marBottom w:val="0"/>
      <w:divBdr>
        <w:top w:val="none" w:sz="0" w:space="0" w:color="auto"/>
        <w:left w:val="none" w:sz="0" w:space="0" w:color="auto"/>
        <w:bottom w:val="none" w:sz="0" w:space="0" w:color="auto"/>
        <w:right w:val="none" w:sz="0" w:space="0" w:color="auto"/>
      </w:divBdr>
    </w:div>
    <w:div w:id="1772436210">
      <w:bodyDiv w:val="1"/>
      <w:marLeft w:val="0"/>
      <w:marRight w:val="0"/>
      <w:marTop w:val="0"/>
      <w:marBottom w:val="0"/>
      <w:divBdr>
        <w:top w:val="none" w:sz="0" w:space="0" w:color="auto"/>
        <w:left w:val="none" w:sz="0" w:space="0" w:color="auto"/>
        <w:bottom w:val="none" w:sz="0" w:space="0" w:color="auto"/>
        <w:right w:val="none" w:sz="0" w:space="0" w:color="auto"/>
      </w:divBdr>
    </w:div>
    <w:div w:id="1787432156">
      <w:bodyDiv w:val="1"/>
      <w:marLeft w:val="0"/>
      <w:marRight w:val="0"/>
      <w:marTop w:val="0"/>
      <w:marBottom w:val="0"/>
      <w:divBdr>
        <w:top w:val="none" w:sz="0" w:space="0" w:color="auto"/>
        <w:left w:val="none" w:sz="0" w:space="0" w:color="auto"/>
        <w:bottom w:val="none" w:sz="0" w:space="0" w:color="auto"/>
        <w:right w:val="none" w:sz="0" w:space="0" w:color="auto"/>
      </w:divBdr>
    </w:div>
    <w:div w:id="1812552709">
      <w:bodyDiv w:val="1"/>
      <w:marLeft w:val="0"/>
      <w:marRight w:val="0"/>
      <w:marTop w:val="0"/>
      <w:marBottom w:val="0"/>
      <w:divBdr>
        <w:top w:val="none" w:sz="0" w:space="0" w:color="auto"/>
        <w:left w:val="none" w:sz="0" w:space="0" w:color="auto"/>
        <w:bottom w:val="none" w:sz="0" w:space="0" w:color="auto"/>
        <w:right w:val="none" w:sz="0" w:space="0" w:color="auto"/>
      </w:divBdr>
    </w:div>
    <w:div w:id="1857038549">
      <w:bodyDiv w:val="1"/>
      <w:marLeft w:val="0"/>
      <w:marRight w:val="0"/>
      <w:marTop w:val="0"/>
      <w:marBottom w:val="0"/>
      <w:divBdr>
        <w:top w:val="none" w:sz="0" w:space="0" w:color="auto"/>
        <w:left w:val="none" w:sz="0" w:space="0" w:color="auto"/>
        <w:bottom w:val="none" w:sz="0" w:space="0" w:color="auto"/>
        <w:right w:val="none" w:sz="0" w:space="0" w:color="auto"/>
      </w:divBdr>
    </w:div>
    <w:div w:id="1884362289">
      <w:bodyDiv w:val="1"/>
      <w:marLeft w:val="0"/>
      <w:marRight w:val="0"/>
      <w:marTop w:val="0"/>
      <w:marBottom w:val="0"/>
      <w:divBdr>
        <w:top w:val="none" w:sz="0" w:space="0" w:color="auto"/>
        <w:left w:val="none" w:sz="0" w:space="0" w:color="auto"/>
        <w:bottom w:val="none" w:sz="0" w:space="0" w:color="auto"/>
        <w:right w:val="none" w:sz="0" w:space="0" w:color="auto"/>
      </w:divBdr>
    </w:div>
    <w:div w:id="1889803646">
      <w:bodyDiv w:val="1"/>
      <w:marLeft w:val="0"/>
      <w:marRight w:val="0"/>
      <w:marTop w:val="0"/>
      <w:marBottom w:val="0"/>
      <w:divBdr>
        <w:top w:val="none" w:sz="0" w:space="0" w:color="auto"/>
        <w:left w:val="none" w:sz="0" w:space="0" w:color="auto"/>
        <w:bottom w:val="none" w:sz="0" w:space="0" w:color="auto"/>
        <w:right w:val="none" w:sz="0" w:space="0" w:color="auto"/>
      </w:divBdr>
    </w:div>
    <w:div w:id="1895238984">
      <w:bodyDiv w:val="1"/>
      <w:marLeft w:val="0"/>
      <w:marRight w:val="0"/>
      <w:marTop w:val="0"/>
      <w:marBottom w:val="0"/>
      <w:divBdr>
        <w:top w:val="none" w:sz="0" w:space="0" w:color="auto"/>
        <w:left w:val="none" w:sz="0" w:space="0" w:color="auto"/>
        <w:bottom w:val="none" w:sz="0" w:space="0" w:color="auto"/>
        <w:right w:val="none" w:sz="0" w:space="0" w:color="auto"/>
      </w:divBdr>
    </w:div>
    <w:div w:id="1901748720">
      <w:bodyDiv w:val="1"/>
      <w:marLeft w:val="0"/>
      <w:marRight w:val="0"/>
      <w:marTop w:val="0"/>
      <w:marBottom w:val="0"/>
      <w:divBdr>
        <w:top w:val="none" w:sz="0" w:space="0" w:color="auto"/>
        <w:left w:val="none" w:sz="0" w:space="0" w:color="auto"/>
        <w:bottom w:val="none" w:sz="0" w:space="0" w:color="auto"/>
        <w:right w:val="none" w:sz="0" w:space="0" w:color="auto"/>
      </w:divBdr>
    </w:div>
    <w:div w:id="1920367136">
      <w:bodyDiv w:val="1"/>
      <w:marLeft w:val="0"/>
      <w:marRight w:val="0"/>
      <w:marTop w:val="0"/>
      <w:marBottom w:val="0"/>
      <w:divBdr>
        <w:top w:val="none" w:sz="0" w:space="0" w:color="auto"/>
        <w:left w:val="none" w:sz="0" w:space="0" w:color="auto"/>
        <w:bottom w:val="none" w:sz="0" w:space="0" w:color="auto"/>
        <w:right w:val="none" w:sz="0" w:space="0" w:color="auto"/>
      </w:divBdr>
    </w:div>
    <w:div w:id="1932467479">
      <w:bodyDiv w:val="1"/>
      <w:marLeft w:val="0"/>
      <w:marRight w:val="0"/>
      <w:marTop w:val="0"/>
      <w:marBottom w:val="0"/>
      <w:divBdr>
        <w:top w:val="none" w:sz="0" w:space="0" w:color="auto"/>
        <w:left w:val="none" w:sz="0" w:space="0" w:color="auto"/>
        <w:bottom w:val="none" w:sz="0" w:space="0" w:color="auto"/>
        <w:right w:val="none" w:sz="0" w:space="0" w:color="auto"/>
      </w:divBdr>
    </w:div>
    <w:div w:id="1977442541">
      <w:bodyDiv w:val="1"/>
      <w:marLeft w:val="0"/>
      <w:marRight w:val="0"/>
      <w:marTop w:val="0"/>
      <w:marBottom w:val="0"/>
      <w:divBdr>
        <w:top w:val="none" w:sz="0" w:space="0" w:color="auto"/>
        <w:left w:val="none" w:sz="0" w:space="0" w:color="auto"/>
        <w:bottom w:val="none" w:sz="0" w:space="0" w:color="auto"/>
        <w:right w:val="none" w:sz="0" w:space="0" w:color="auto"/>
      </w:divBdr>
    </w:div>
    <w:div w:id="1995181331">
      <w:bodyDiv w:val="1"/>
      <w:marLeft w:val="0"/>
      <w:marRight w:val="0"/>
      <w:marTop w:val="0"/>
      <w:marBottom w:val="0"/>
      <w:divBdr>
        <w:top w:val="none" w:sz="0" w:space="0" w:color="auto"/>
        <w:left w:val="none" w:sz="0" w:space="0" w:color="auto"/>
        <w:bottom w:val="none" w:sz="0" w:space="0" w:color="auto"/>
        <w:right w:val="none" w:sz="0" w:space="0" w:color="auto"/>
      </w:divBdr>
    </w:div>
    <w:div w:id="2066639277">
      <w:bodyDiv w:val="1"/>
      <w:marLeft w:val="0"/>
      <w:marRight w:val="0"/>
      <w:marTop w:val="0"/>
      <w:marBottom w:val="0"/>
      <w:divBdr>
        <w:top w:val="none" w:sz="0" w:space="0" w:color="auto"/>
        <w:left w:val="none" w:sz="0" w:space="0" w:color="auto"/>
        <w:bottom w:val="none" w:sz="0" w:space="0" w:color="auto"/>
        <w:right w:val="none" w:sz="0" w:space="0" w:color="auto"/>
      </w:divBdr>
    </w:div>
    <w:div w:id="2071222818">
      <w:bodyDiv w:val="1"/>
      <w:marLeft w:val="0"/>
      <w:marRight w:val="0"/>
      <w:marTop w:val="0"/>
      <w:marBottom w:val="0"/>
      <w:divBdr>
        <w:top w:val="none" w:sz="0" w:space="0" w:color="auto"/>
        <w:left w:val="none" w:sz="0" w:space="0" w:color="auto"/>
        <w:bottom w:val="none" w:sz="0" w:space="0" w:color="auto"/>
        <w:right w:val="none" w:sz="0" w:space="0" w:color="auto"/>
      </w:divBdr>
    </w:div>
    <w:div w:id="2087221237">
      <w:bodyDiv w:val="1"/>
      <w:marLeft w:val="0"/>
      <w:marRight w:val="0"/>
      <w:marTop w:val="0"/>
      <w:marBottom w:val="0"/>
      <w:divBdr>
        <w:top w:val="none" w:sz="0" w:space="0" w:color="auto"/>
        <w:left w:val="none" w:sz="0" w:space="0" w:color="auto"/>
        <w:bottom w:val="none" w:sz="0" w:space="0" w:color="auto"/>
        <w:right w:val="none" w:sz="0" w:space="0" w:color="auto"/>
      </w:divBdr>
    </w:div>
    <w:div w:id="2092579812">
      <w:bodyDiv w:val="1"/>
      <w:marLeft w:val="0"/>
      <w:marRight w:val="0"/>
      <w:marTop w:val="0"/>
      <w:marBottom w:val="0"/>
      <w:divBdr>
        <w:top w:val="none" w:sz="0" w:space="0" w:color="auto"/>
        <w:left w:val="none" w:sz="0" w:space="0" w:color="auto"/>
        <w:bottom w:val="none" w:sz="0" w:space="0" w:color="auto"/>
        <w:right w:val="none" w:sz="0" w:space="0" w:color="auto"/>
      </w:divBdr>
    </w:div>
    <w:div w:id="21147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1758-D374-4CED-AF46-F72D10B2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CompuLab</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User</cp:lastModifiedBy>
  <cp:revision>22</cp:revision>
  <cp:lastPrinted>2017-05-16T12:47:00Z</cp:lastPrinted>
  <dcterms:created xsi:type="dcterms:W3CDTF">2021-05-10T08:31:00Z</dcterms:created>
  <dcterms:modified xsi:type="dcterms:W3CDTF">2021-05-10T08:45:00Z</dcterms:modified>
</cp:coreProperties>
</file>