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920"/>
        </w:tabs>
        <w:spacing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APPLICATION FORM</w:t>
      </w:r>
    </w:p>
    <w:p w:rsidR="00000000" w:rsidDel="00000000" w:rsidP="00000000" w:rsidRDefault="00000000" w:rsidRPr="00000000" w14:paraId="00000002">
      <w:pPr>
        <w:tabs>
          <w:tab w:val="left" w:pos="3920"/>
        </w:tabs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Pool of Mentors</w:t>
      </w:r>
    </w:p>
    <w:p w:rsidR="00000000" w:rsidDel="00000000" w:rsidP="00000000" w:rsidRDefault="00000000" w:rsidRPr="00000000" w14:paraId="00000003">
      <w:pPr>
        <w:tabs>
          <w:tab w:val="left" w:pos="3920"/>
        </w:tabs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920"/>
        </w:tabs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7"/>
        <w:tblGridChange w:id="0">
          <w:tblGrid>
            <w:gridCol w:w="10467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 and surname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rtl w:val="0"/>
              </w:rPr>
              <w:t xml:space="preserve">What is your motivation for applying for this position?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a"/>
                <w:rtl w:val="0"/>
              </w:rPr>
              <w:t xml:space="preserve">(500 words maximum)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60" w:line="259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RYCO Superschools is a programme for school exchanges in the Western Balkans that supports peacebuilding and reconciliation processes, intercultural learning and dialogue among schools, students and their communities. If an exchange means 8 days (including travel) of visit of youth group (15 secondary school students) from school A from Novi Sad (Art high school) to school B in Kruja (Art high school), with the idea to organize an artistic colony, in your opinion, how the full programme agenda should like like for this exchange?</w:t>
            </w:r>
          </w:p>
          <w:p w:rsidR="00000000" w:rsidDel="00000000" w:rsidP="00000000" w:rsidRDefault="00000000" w:rsidRPr="00000000" w14:paraId="0000000A">
            <w:pPr>
              <w:spacing w:after="160" w:line="259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Please draft the Full Programme Agenda for the bilateral exchange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.</w:t>
            </w:r>
          </w:p>
        </w:tc>
      </w:tr>
      <w:tr>
        <w:trPr>
          <w:cantSplit w:val="0"/>
          <w:trHeight w:val="87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What are the key elements and methods you take into consideration when designing the programme agenda? Please have in mind the goal and the needs of the current call.</w:t>
            </w:r>
          </w:p>
        </w:tc>
      </w:tr>
      <w:tr>
        <w:trPr>
          <w:cantSplit w:val="0"/>
          <w:trHeight w:val="5145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tabs>
          <w:tab w:val="left" w:pos="3920"/>
        </w:tabs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3920"/>
        </w:tabs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3920"/>
        </w:tabs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3920"/>
        </w:tabs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3920"/>
        </w:tabs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3920"/>
        </w:tabs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3920"/>
        </w:tabs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920"/>
        </w:tabs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3920"/>
        </w:tabs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3920"/>
        </w:tabs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3920"/>
        </w:tabs>
        <w:spacing w:line="24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pos="4680"/>
        <w:tab w:val="right" w:pos="9360"/>
      </w:tabs>
      <w:spacing w:after="0" w:line="240" w:lineRule="auto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667375" cy="971550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67375" cy="971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</w:t>
    </w:r>
    <w:r w:rsidDel="00000000" w:rsidR="00000000" w:rsidRPr="00000000">
      <w:rPr/>
      <w:drawing>
        <wp:inline distB="0" distT="0" distL="0" distR="0">
          <wp:extent cx="1045631" cy="1110835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5631" cy="1110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A574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5745"/>
  </w:style>
  <w:style w:type="paragraph" w:styleId="Footer">
    <w:name w:val="footer"/>
    <w:basedOn w:val="Normal"/>
    <w:link w:val="FooterChar"/>
    <w:uiPriority w:val="99"/>
    <w:unhideWhenUsed w:val="1"/>
    <w:rsid w:val="00FA574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A574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A574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A5745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FA57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330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F14DE2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F14DE2"/>
    <w:pPr>
      <w:ind w:left="720"/>
      <w:contextualSpacing w:val="1"/>
    </w:p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426EA9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426EA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55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655C1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655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655C1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655C18"/>
    <w:rPr>
      <w:b w:val="1"/>
      <w:bCs w:val="1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C7276B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3o3kP6HEKNxWOSeAMlQt2FVuQ==">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2019-08-16T09:10:00Z</dcterms:created>
  <dc:creator>RYCO Secretariat</dc:creator>
</cp:coreProperties>
</file>