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84ED" w14:textId="77777777" w:rsidR="003A07FB" w:rsidRDefault="00554DDA">
      <w:pPr>
        <w:tabs>
          <w:tab w:val="center" w:pos="4680"/>
          <w:tab w:val="right" w:pos="9360"/>
        </w:tabs>
        <w:spacing w:after="0" w:line="240" w:lineRule="auto"/>
        <w:rPr>
          <w:rFonts w:ascii="Arial" w:eastAsia="Arial" w:hAnsi="Arial" w:cs="Arial"/>
          <w:b/>
          <w:color w:val="000000"/>
        </w:rPr>
      </w:pPr>
      <w:r>
        <w:rPr>
          <w:noProof/>
        </w:rPr>
        <w:drawing>
          <wp:inline distT="0" distB="0" distL="0" distR="0" wp14:anchorId="3DFC7092" wp14:editId="18775B12">
            <wp:extent cx="2889569" cy="105219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r="49834"/>
                    <a:stretch>
                      <a:fillRect/>
                    </a:stretch>
                  </pic:blipFill>
                  <pic:spPr>
                    <a:xfrm>
                      <a:off x="0" y="0"/>
                      <a:ext cx="2889569" cy="1052195"/>
                    </a:xfrm>
                    <a:prstGeom prst="rect">
                      <a:avLst/>
                    </a:prstGeom>
                    <a:ln/>
                  </pic:spPr>
                </pic:pic>
              </a:graphicData>
            </a:graphic>
          </wp:inline>
        </w:drawing>
      </w:r>
      <w:r>
        <w:t xml:space="preserve">          </w:t>
      </w:r>
      <w:r>
        <w:rPr>
          <w:noProof/>
        </w:rPr>
        <w:drawing>
          <wp:inline distT="0" distB="0" distL="0" distR="0" wp14:anchorId="35ED86B3" wp14:editId="74554D9A">
            <wp:extent cx="2870516" cy="105219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50164"/>
                    <a:stretch>
                      <a:fillRect/>
                    </a:stretch>
                  </pic:blipFill>
                  <pic:spPr>
                    <a:xfrm>
                      <a:off x="0" y="0"/>
                      <a:ext cx="2870516" cy="1052195"/>
                    </a:xfrm>
                    <a:prstGeom prst="rect">
                      <a:avLst/>
                    </a:prstGeom>
                    <a:ln/>
                  </pic:spPr>
                </pic:pic>
              </a:graphicData>
            </a:graphic>
          </wp:inline>
        </w:drawing>
      </w:r>
    </w:p>
    <w:p w14:paraId="57263730" w14:textId="77777777" w:rsidR="003A07FB" w:rsidRDefault="003A07FB">
      <w:pPr>
        <w:pBdr>
          <w:top w:val="nil"/>
          <w:left w:val="nil"/>
          <w:bottom w:val="nil"/>
          <w:right w:val="nil"/>
          <w:between w:val="nil"/>
        </w:pBdr>
        <w:tabs>
          <w:tab w:val="left" w:pos="-720"/>
          <w:tab w:val="left" w:pos="4500"/>
        </w:tabs>
        <w:spacing w:after="0"/>
        <w:ind w:right="-90"/>
        <w:rPr>
          <w:rFonts w:ascii="Arial" w:eastAsia="Arial" w:hAnsi="Arial" w:cs="Arial"/>
          <w:b/>
          <w:color w:val="7F7F7F"/>
        </w:rPr>
      </w:pPr>
    </w:p>
    <w:tbl>
      <w:tblPr>
        <w:tblW w:w="9635" w:type="dxa"/>
        <w:tblInd w:w="-90" w:type="dxa"/>
        <w:tblLook w:val="04A0" w:firstRow="1" w:lastRow="0" w:firstColumn="1" w:lastColumn="0" w:noHBand="0" w:noVBand="1"/>
      </w:tblPr>
      <w:tblGrid>
        <w:gridCol w:w="2813"/>
        <w:gridCol w:w="6822"/>
      </w:tblGrid>
      <w:tr w:rsidR="00D73411" w:rsidRPr="00F9298B" w14:paraId="106CA9E9" w14:textId="77777777" w:rsidTr="00E30834">
        <w:trPr>
          <w:trHeight w:val="306"/>
        </w:trPr>
        <w:tc>
          <w:tcPr>
            <w:tcW w:w="2813" w:type="dxa"/>
            <w:shd w:val="clear" w:color="auto" w:fill="auto"/>
            <w:noWrap/>
            <w:vAlign w:val="center"/>
            <w:hideMark/>
          </w:tcPr>
          <w:p w14:paraId="258E84BD" w14:textId="77777777" w:rsidR="00D73411" w:rsidRDefault="00D73411" w:rsidP="00E30834">
            <w:pPr>
              <w:spacing w:after="0" w:line="240" w:lineRule="auto"/>
              <w:rPr>
                <w:rFonts w:ascii="Arial" w:eastAsia="Times New Roman" w:hAnsi="Arial" w:cs="Arial"/>
                <w:b/>
                <w:bCs/>
                <w:color w:val="000000"/>
              </w:rPr>
            </w:pPr>
            <w:r w:rsidRPr="00F9298B">
              <w:rPr>
                <w:rFonts w:ascii="Arial" w:eastAsia="Times New Roman" w:hAnsi="Arial" w:cs="Arial"/>
                <w:b/>
                <w:bCs/>
                <w:color w:val="000000"/>
              </w:rPr>
              <w:t>Position:</w:t>
            </w:r>
          </w:p>
          <w:p w14:paraId="6787035A" w14:textId="77777777" w:rsidR="00D73411" w:rsidRPr="00F9298B" w:rsidRDefault="00D73411" w:rsidP="00E3083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 </w:t>
            </w:r>
          </w:p>
        </w:tc>
        <w:tc>
          <w:tcPr>
            <w:tcW w:w="6822" w:type="dxa"/>
            <w:shd w:val="clear" w:color="auto" w:fill="auto"/>
            <w:noWrap/>
            <w:vAlign w:val="center"/>
            <w:hideMark/>
          </w:tcPr>
          <w:p w14:paraId="4198727B" w14:textId="24D5E7E5" w:rsidR="00D73411" w:rsidRPr="00F9298B" w:rsidRDefault="00D73411" w:rsidP="00E30834">
            <w:pPr>
              <w:spacing w:after="0" w:line="240" w:lineRule="auto"/>
              <w:jc w:val="both"/>
              <w:rPr>
                <w:rFonts w:ascii="Arial" w:eastAsia="Times New Roman" w:hAnsi="Arial" w:cs="Arial"/>
                <w:color w:val="000000"/>
              </w:rPr>
            </w:pPr>
            <w:r w:rsidRPr="00D73411">
              <w:rPr>
                <w:rFonts w:ascii="Arial" w:eastAsia="Arial" w:hAnsi="Arial" w:cs="Arial"/>
              </w:rPr>
              <w:t>Digital Platform and Communications Coordinator</w:t>
            </w:r>
          </w:p>
        </w:tc>
      </w:tr>
      <w:tr w:rsidR="00D73411" w:rsidRPr="00F9298B" w14:paraId="04EF60E7" w14:textId="77777777" w:rsidTr="00E30834">
        <w:trPr>
          <w:trHeight w:val="306"/>
        </w:trPr>
        <w:tc>
          <w:tcPr>
            <w:tcW w:w="2813" w:type="dxa"/>
            <w:shd w:val="clear" w:color="auto" w:fill="auto"/>
            <w:noWrap/>
            <w:vAlign w:val="center"/>
          </w:tcPr>
          <w:p w14:paraId="33BEFF3A" w14:textId="77777777" w:rsidR="00D73411" w:rsidRPr="00F9298B" w:rsidRDefault="00D73411" w:rsidP="00E30834">
            <w:pPr>
              <w:spacing w:after="0" w:line="240" w:lineRule="auto"/>
              <w:rPr>
                <w:rFonts w:ascii="Arial" w:eastAsia="Times New Roman" w:hAnsi="Arial" w:cs="Arial"/>
                <w:b/>
                <w:bCs/>
                <w:color w:val="000000"/>
              </w:rPr>
            </w:pPr>
            <w:r>
              <w:rPr>
                <w:rFonts w:ascii="Arial" w:eastAsia="Times New Roman" w:hAnsi="Arial" w:cs="Arial"/>
                <w:b/>
                <w:bCs/>
                <w:color w:val="000000"/>
              </w:rPr>
              <w:t>Vacancy ref:</w:t>
            </w:r>
          </w:p>
        </w:tc>
        <w:tc>
          <w:tcPr>
            <w:tcW w:w="6822" w:type="dxa"/>
            <w:shd w:val="clear" w:color="auto" w:fill="auto"/>
            <w:noWrap/>
            <w:vAlign w:val="center"/>
          </w:tcPr>
          <w:p w14:paraId="415214A9" w14:textId="2952A223" w:rsidR="00D73411" w:rsidRPr="00F9298B" w:rsidRDefault="00D73411" w:rsidP="00E30834">
            <w:pPr>
              <w:spacing w:after="0" w:line="240" w:lineRule="auto"/>
              <w:jc w:val="both"/>
              <w:rPr>
                <w:rFonts w:ascii="Arial" w:eastAsia="Times New Roman" w:hAnsi="Arial" w:cs="Arial"/>
                <w:color w:val="000000"/>
              </w:rPr>
            </w:pPr>
            <w:r>
              <w:rPr>
                <w:rFonts w:ascii="Arial" w:eastAsia="Times New Roman" w:hAnsi="Arial" w:cs="Arial"/>
                <w:color w:val="000000"/>
              </w:rPr>
              <w:t>HR057</w:t>
            </w:r>
          </w:p>
        </w:tc>
      </w:tr>
      <w:tr w:rsidR="00D73411" w:rsidRPr="00F9298B" w14:paraId="54C905A5" w14:textId="77777777" w:rsidTr="00E30834">
        <w:trPr>
          <w:trHeight w:val="306"/>
        </w:trPr>
        <w:tc>
          <w:tcPr>
            <w:tcW w:w="2813" w:type="dxa"/>
            <w:shd w:val="clear" w:color="auto" w:fill="auto"/>
            <w:noWrap/>
            <w:vAlign w:val="center"/>
            <w:hideMark/>
          </w:tcPr>
          <w:p w14:paraId="6E6538A9" w14:textId="77777777" w:rsidR="00D73411" w:rsidRPr="00F9298B" w:rsidRDefault="00D73411" w:rsidP="00E3083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Work base: </w:t>
            </w:r>
          </w:p>
        </w:tc>
        <w:tc>
          <w:tcPr>
            <w:tcW w:w="6822" w:type="dxa"/>
            <w:shd w:val="clear" w:color="auto" w:fill="auto"/>
            <w:noWrap/>
            <w:vAlign w:val="center"/>
            <w:hideMark/>
          </w:tcPr>
          <w:p w14:paraId="3C3B94D2" w14:textId="592C7550" w:rsidR="00D73411" w:rsidRPr="00F9298B" w:rsidRDefault="00D73411" w:rsidP="00E30834">
            <w:pPr>
              <w:spacing w:after="0" w:line="240" w:lineRule="auto"/>
              <w:jc w:val="both"/>
              <w:rPr>
                <w:rFonts w:ascii="Arial" w:eastAsia="Times New Roman" w:hAnsi="Arial" w:cs="Arial"/>
                <w:color w:val="000000"/>
              </w:rPr>
            </w:pPr>
            <w:r>
              <w:rPr>
                <w:rFonts w:ascii="Arial" w:eastAsia="Arial" w:hAnsi="Arial" w:cs="Arial"/>
                <w:color w:val="000000"/>
              </w:rPr>
              <w:t>RYCO Head Office, Tirana, Albania</w:t>
            </w:r>
            <w:r w:rsidRPr="00F9298B">
              <w:rPr>
                <w:rFonts w:ascii="Arial" w:eastAsia="Times New Roman" w:hAnsi="Arial" w:cs="Arial"/>
                <w:color w:val="000000"/>
              </w:rPr>
              <w:t> </w:t>
            </w:r>
          </w:p>
        </w:tc>
      </w:tr>
      <w:tr w:rsidR="00D73411" w:rsidRPr="00F9298B" w14:paraId="0B0285A4" w14:textId="77777777" w:rsidTr="00E30834">
        <w:trPr>
          <w:trHeight w:val="306"/>
        </w:trPr>
        <w:tc>
          <w:tcPr>
            <w:tcW w:w="2813" w:type="dxa"/>
            <w:shd w:val="clear" w:color="auto" w:fill="auto"/>
            <w:noWrap/>
            <w:vAlign w:val="center"/>
            <w:hideMark/>
          </w:tcPr>
          <w:p w14:paraId="3EEA5E1D" w14:textId="77777777" w:rsidR="00D73411" w:rsidRPr="00F9298B" w:rsidRDefault="00D73411" w:rsidP="00E3083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Contract duration: </w:t>
            </w:r>
          </w:p>
        </w:tc>
        <w:tc>
          <w:tcPr>
            <w:tcW w:w="6822" w:type="dxa"/>
            <w:shd w:val="clear" w:color="auto" w:fill="auto"/>
            <w:noWrap/>
            <w:vAlign w:val="center"/>
            <w:hideMark/>
          </w:tcPr>
          <w:p w14:paraId="402949D7" w14:textId="77777777" w:rsidR="00D73411" w:rsidRPr="00F9298B" w:rsidRDefault="00D73411" w:rsidP="00E30834">
            <w:pPr>
              <w:spacing w:after="0" w:line="240" w:lineRule="auto"/>
              <w:jc w:val="both"/>
              <w:rPr>
                <w:rFonts w:ascii="Arial" w:eastAsia="Times New Roman" w:hAnsi="Arial" w:cs="Arial"/>
                <w:color w:val="000000"/>
              </w:rPr>
            </w:pPr>
            <w:r>
              <w:rPr>
                <w:rFonts w:ascii="Arial" w:eastAsia="Arial" w:hAnsi="Arial" w:cs="Arial"/>
              </w:rPr>
              <w:t>12 months</w:t>
            </w:r>
            <w:r w:rsidRPr="00F9298B">
              <w:rPr>
                <w:rFonts w:ascii="Arial" w:eastAsia="Times New Roman" w:hAnsi="Arial" w:cs="Arial"/>
                <w:color w:val="000000"/>
              </w:rPr>
              <w:t xml:space="preserve">, with the possibility of extension </w:t>
            </w:r>
          </w:p>
        </w:tc>
      </w:tr>
      <w:tr w:rsidR="00D73411" w:rsidRPr="00F9298B" w14:paraId="5AC0DFA3" w14:textId="77777777" w:rsidTr="00E30834">
        <w:trPr>
          <w:trHeight w:val="306"/>
        </w:trPr>
        <w:tc>
          <w:tcPr>
            <w:tcW w:w="2813" w:type="dxa"/>
            <w:shd w:val="clear" w:color="auto" w:fill="auto"/>
            <w:noWrap/>
            <w:vAlign w:val="center"/>
            <w:hideMark/>
          </w:tcPr>
          <w:p w14:paraId="7ACD9175" w14:textId="77777777" w:rsidR="00D73411" w:rsidRPr="00F9298B" w:rsidRDefault="00D73411" w:rsidP="00E30834">
            <w:pPr>
              <w:spacing w:after="0" w:line="240" w:lineRule="auto"/>
              <w:rPr>
                <w:rFonts w:ascii="Arial" w:eastAsia="Times New Roman" w:hAnsi="Arial" w:cs="Arial"/>
                <w:b/>
                <w:bCs/>
                <w:color w:val="000000"/>
              </w:rPr>
            </w:pPr>
            <w:r w:rsidRPr="00F9298B">
              <w:rPr>
                <w:rFonts w:ascii="Arial" w:eastAsia="Times New Roman" w:hAnsi="Arial" w:cs="Arial"/>
                <w:b/>
                <w:bCs/>
                <w:color w:val="000000"/>
              </w:rPr>
              <w:t>Expected start:</w:t>
            </w:r>
          </w:p>
        </w:tc>
        <w:tc>
          <w:tcPr>
            <w:tcW w:w="6822" w:type="dxa"/>
            <w:shd w:val="clear" w:color="auto" w:fill="auto"/>
            <w:noWrap/>
            <w:vAlign w:val="center"/>
            <w:hideMark/>
          </w:tcPr>
          <w:p w14:paraId="3B522E24" w14:textId="77777777" w:rsidR="00D73411" w:rsidRPr="00F9298B" w:rsidRDefault="00D73411" w:rsidP="00E30834">
            <w:pPr>
              <w:spacing w:after="0" w:line="240" w:lineRule="auto"/>
              <w:jc w:val="both"/>
              <w:rPr>
                <w:rFonts w:ascii="Arial" w:eastAsia="Times New Roman" w:hAnsi="Arial" w:cs="Arial"/>
                <w:color w:val="000000"/>
              </w:rPr>
            </w:pPr>
            <w:r>
              <w:rPr>
                <w:rFonts w:ascii="Arial" w:eastAsia="Times New Roman" w:hAnsi="Arial" w:cs="Arial"/>
                <w:color w:val="000000"/>
              </w:rPr>
              <w:t>February 2022</w:t>
            </w:r>
          </w:p>
        </w:tc>
      </w:tr>
      <w:tr w:rsidR="00D73411" w:rsidRPr="00F9298B" w14:paraId="1451A29B" w14:textId="77777777" w:rsidTr="00E30834">
        <w:trPr>
          <w:trHeight w:val="306"/>
        </w:trPr>
        <w:tc>
          <w:tcPr>
            <w:tcW w:w="2813" w:type="dxa"/>
            <w:shd w:val="clear" w:color="auto" w:fill="auto"/>
            <w:noWrap/>
            <w:vAlign w:val="center"/>
          </w:tcPr>
          <w:p w14:paraId="345051C6" w14:textId="77777777" w:rsidR="00D73411" w:rsidRPr="00815AA6" w:rsidRDefault="00D73411" w:rsidP="00E30834">
            <w:pPr>
              <w:spacing w:after="0" w:line="240" w:lineRule="auto"/>
              <w:rPr>
                <w:rFonts w:ascii="Arial" w:eastAsia="Times New Roman" w:hAnsi="Arial" w:cs="Arial"/>
                <w:b/>
                <w:bCs/>
                <w:color w:val="000000"/>
              </w:rPr>
            </w:pPr>
            <w:r w:rsidRPr="00815AA6">
              <w:rPr>
                <w:rFonts w:ascii="Arial" w:eastAsia="Arial" w:hAnsi="Arial" w:cs="Arial"/>
                <w:b/>
                <w:bCs/>
              </w:rPr>
              <w:t>Project duration:</w:t>
            </w:r>
          </w:p>
        </w:tc>
        <w:tc>
          <w:tcPr>
            <w:tcW w:w="6822" w:type="dxa"/>
            <w:shd w:val="clear" w:color="auto" w:fill="auto"/>
            <w:noWrap/>
            <w:vAlign w:val="center"/>
          </w:tcPr>
          <w:p w14:paraId="085DDF71" w14:textId="77777777" w:rsidR="00D73411" w:rsidRDefault="00D73411" w:rsidP="00E30834">
            <w:pPr>
              <w:spacing w:after="0" w:line="240" w:lineRule="auto"/>
              <w:jc w:val="both"/>
              <w:rPr>
                <w:rFonts w:ascii="Arial" w:eastAsia="Times New Roman" w:hAnsi="Arial" w:cs="Arial"/>
                <w:color w:val="000000"/>
              </w:rPr>
            </w:pPr>
            <w:r w:rsidRPr="00815AA6">
              <w:rPr>
                <w:rFonts w:ascii="Arial" w:eastAsia="Arial" w:hAnsi="Arial" w:cs="Arial"/>
              </w:rPr>
              <w:t>until Mar-2024</w:t>
            </w:r>
          </w:p>
        </w:tc>
      </w:tr>
      <w:tr w:rsidR="00D73411" w:rsidRPr="00F9298B" w14:paraId="46BBB754" w14:textId="77777777" w:rsidTr="00E30834">
        <w:trPr>
          <w:trHeight w:val="306"/>
        </w:trPr>
        <w:tc>
          <w:tcPr>
            <w:tcW w:w="2813" w:type="dxa"/>
            <w:shd w:val="clear" w:color="auto" w:fill="auto"/>
            <w:noWrap/>
            <w:vAlign w:val="center"/>
            <w:hideMark/>
          </w:tcPr>
          <w:p w14:paraId="1AD7E2C3" w14:textId="77777777" w:rsidR="00D73411" w:rsidRPr="00F9298B" w:rsidRDefault="00D73411" w:rsidP="00E30834">
            <w:pPr>
              <w:spacing w:after="0" w:line="240" w:lineRule="auto"/>
              <w:rPr>
                <w:rFonts w:ascii="Arial" w:eastAsia="Times New Roman" w:hAnsi="Arial" w:cs="Arial"/>
                <w:b/>
                <w:bCs/>
                <w:color w:val="000000"/>
              </w:rPr>
            </w:pPr>
            <w:r w:rsidRPr="00F9298B">
              <w:rPr>
                <w:rFonts w:ascii="Arial" w:eastAsia="Times New Roman" w:hAnsi="Arial" w:cs="Arial"/>
                <w:b/>
                <w:bCs/>
                <w:color w:val="000000"/>
              </w:rPr>
              <w:t xml:space="preserve">Application deadline: </w:t>
            </w:r>
          </w:p>
        </w:tc>
        <w:tc>
          <w:tcPr>
            <w:tcW w:w="6822" w:type="dxa"/>
            <w:shd w:val="clear" w:color="auto" w:fill="auto"/>
            <w:noWrap/>
            <w:vAlign w:val="center"/>
            <w:hideMark/>
          </w:tcPr>
          <w:p w14:paraId="67230D22" w14:textId="77777777" w:rsidR="00D73411" w:rsidRPr="00F9298B" w:rsidRDefault="00D73411" w:rsidP="00E30834">
            <w:pPr>
              <w:spacing w:after="0" w:line="240" w:lineRule="auto"/>
              <w:jc w:val="both"/>
              <w:rPr>
                <w:rFonts w:ascii="Arial" w:eastAsia="Times New Roman" w:hAnsi="Arial" w:cs="Arial"/>
                <w:color w:val="000000"/>
              </w:rPr>
            </w:pPr>
            <w:r>
              <w:rPr>
                <w:rFonts w:ascii="Arial" w:eastAsia="Times New Roman" w:hAnsi="Arial" w:cs="Arial"/>
                <w:color w:val="000000"/>
              </w:rPr>
              <w:t>14</w:t>
            </w:r>
            <w:r w:rsidRPr="00F9298B">
              <w:rPr>
                <w:rFonts w:ascii="Arial" w:eastAsia="Times New Roman" w:hAnsi="Arial" w:cs="Arial"/>
                <w:color w:val="000000"/>
              </w:rPr>
              <w:t>-</w:t>
            </w:r>
            <w:r>
              <w:rPr>
                <w:rFonts w:ascii="Arial" w:eastAsia="Times New Roman" w:hAnsi="Arial" w:cs="Arial"/>
                <w:color w:val="000000"/>
              </w:rPr>
              <w:t>Jan</w:t>
            </w:r>
            <w:r w:rsidRPr="00F9298B">
              <w:rPr>
                <w:rFonts w:ascii="Arial" w:eastAsia="Times New Roman" w:hAnsi="Arial" w:cs="Arial"/>
                <w:color w:val="000000"/>
              </w:rPr>
              <w:t>-</w:t>
            </w:r>
            <w:r>
              <w:rPr>
                <w:rFonts w:ascii="Arial" w:eastAsia="Times New Roman" w:hAnsi="Arial" w:cs="Arial"/>
                <w:color w:val="000000"/>
              </w:rPr>
              <w:t>2022</w:t>
            </w:r>
          </w:p>
        </w:tc>
      </w:tr>
    </w:tbl>
    <w:p w14:paraId="4BD89561" w14:textId="77777777" w:rsidR="00D73411" w:rsidRDefault="00D73411">
      <w:pPr>
        <w:spacing w:after="0" w:line="240" w:lineRule="auto"/>
        <w:jc w:val="both"/>
        <w:rPr>
          <w:rFonts w:ascii="Arial" w:eastAsia="Arial" w:hAnsi="Arial" w:cs="Arial"/>
          <w:b/>
        </w:rPr>
      </w:pPr>
    </w:p>
    <w:p w14:paraId="7815B3D7" w14:textId="77777777" w:rsidR="008139B7" w:rsidRDefault="008139B7" w:rsidP="008139B7">
      <w:pPr>
        <w:pStyle w:val="NormalWeb"/>
        <w:spacing w:before="0" w:beforeAutospacing="0" w:after="0" w:afterAutospacing="0"/>
        <w:jc w:val="both"/>
        <w:rPr>
          <w:rFonts w:ascii="Arial" w:hAnsi="Arial" w:cs="Arial"/>
          <w:b/>
          <w:bCs/>
          <w:color w:val="000000"/>
          <w:sz w:val="22"/>
          <w:szCs w:val="22"/>
        </w:rPr>
      </w:pPr>
      <w:r w:rsidRPr="00F9298B">
        <w:rPr>
          <w:rFonts w:ascii="Arial" w:hAnsi="Arial" w:cs="Arial"/>
          <w:b/>
          <w:bCs/>
          <w:color w:val="000000"/>
          <w:sz w:val="22"/>
          <w:szCs w:val="22"/>
        </w:rPr>
        <w:t xml:space="preserve">About </w:t>
      </w:r>
      <w:r>
        <w:rPr>
          <w:rFonts w:ascii="Arial" w:hAnsi="Arial" w:cs="Arial"/>
          <w:b/>
          <w:bCs/>
          <w:color w:val="000000"/>
          <w:sz w:val="22"/>
          <w:szCs w:val="22"/>
        </w:rPr>
        <w:t>RYCO</w:t>
      </w:r>
      <w:r w:rsidRPr="00F9298B">
        <w:rPr>
          <w:rFonts w:ascii="Arial" w:hAnsi="Arial" w:cs="Arial"/>
          <w:b/>
          <w:bCs/>
          <w:color w:val="000000"/>
          <w:sz w:val="22"/>
          <w:szCs w:val="22"/>
        </w:rPr>
        <w:t>:</w:t>
      </w:r>
    </w:p>
    <w:p w14:paraId="73A13650" w14:textId="77777777" w:rsidR="008139B7" w:rsidRPr="00F9298B" w:rsidRDefault="008139B7" w:rsidP="008139B7">
      <w:pPr>
        <w:pStyle w:val="NormalWeb"/>
        <w:spacing w:before="0" w:beforeAutospacing="0" w:after="0" w:afterAutospacing="0"/>
        <w:jc w:val="both"/>
        <w:rPr>
          <w:rFonts w:ascii="Arial" w:hAnsi="Arial" w:cs="Arial"/>
          <w:b/>
          <w:bCs/>
          <w:color w:val="000000"/>
          <w:sz w:val="22"/>
          <w:szCs w:val="22"/>
        </w:rPr>
      </w:pPr>
    </w:p>
    <w:p w14:paraId="0AAD9AF8" w14:textId="77777777" w:rsidR="008139B7" w:rsidRPr="00F9298B" w:rsidRDefault="008139B7" w:rsidP="008139B7">
      <w:pPr>
        <w:pStyle w:val="NormalWeb"/>
        <w:spacing w:before="0" w:beforeAutospacing="0" w:after="0" w:afterAutospacing="0"/>
        <w:ind w:left="14"/>
        <w:jc w:val="both"/>
        <w:rPr>
          <w:rFonts w:ascii="Arial" w:hAnsi="Arial" w:cs="Arial"/>
          <w:color w:val="000000"/>
          <w:sz w:val="22"/>
          <w:szCs w:val="22"/>
        </w:rPr>
      </w:pPr>
      <w:r w:rsidRPr="00F9298B">
        <w:rPr>
          <w:rFonts w:ascii="Arial" w:hAnsi="Arial" w:cs="Arial"/>
          <w:color w:val="000000"/>
          <w:sz w:val="22"/>
          <w:szCs w:val="22"/>
        </w:rPr>
        <w:t>Regional Youth Cooperation Office (RYCO) is an independently functioning institutional mechanism, founded by the Western Balkans 6 participants (WB6): Albania, Bosnia and Herzegovina, Kosovo</w:t>
      </w:r>
      <w:r w:rsidRPr="00224359">
        <w:rPr>
          <w:rStyle w:val="FootnoteReference"/>
        </w:rPr>
        <w:footnoteReference w:customMarkFollows="1" w:id="1"/>
        <w:sym w:font="Symbol" w:char="F02A"/>
      </w:r>
      <w:r w:rsidRPr="00F9298B">
        <w:rPr>
          <w:rFonts w:ascii="Arial" w:hAnsi="Arial" w:cs="Arial"/>
          <w:color w:val="000000"/>
          <w:sz w:val="22"/>
          <w:szCs w:val="22"/>
        </w:rPr>
        <w:t>, Montenegro, North Macedonia and Serbia, aiming to promote the spirit of reconciliation and cooperation between the youth in the region through youth exchange programs. The Agreement on the Establishment of RYCO was signed by the WB 6 Prime Ministers at the WB Summit held in Paris, on 4 July 2016. Please click</w:t>
      </w:r>
      <w:r>
        <w:rPr>
          <w:rFonts w:ascii="Arial" w:hAnsi="Arial" w:cs="Arial"/>
          <w:color w:val="000000"/>
          <w:sz w:val="22"/>
          <w:szCs w:val="22"/>
        </w:rPr>
        <w:t xml:space="preserve"> </w:t>
      </w:r>
      <w:hyperlink r:id="rId9" w:history="1">
        <w:r w:rsidRPr="00CE073D">
          <w:rPr>
            <w:rStyle w:val="Hyperlink"/>
            <w:rFonts w:ascii="Arial" w:hAnsi="Arial" w:cs="Arial"/>
            <w:sz w:val="22"/>
            <w:szCs w:val="22"/>
          </w:rPr>
          <w:t>here</w:t>
        </w:r>
      </w:hyperlink>
      <w:r>
        <w:rPr>
          <w:rFonts w:ascii="Arial" w:hAnsi="Arial" w:cs="Arial"/>
          <w:color w:val="000000"/>
          <w:sz w:val="22"/>
          <w:szCs w:val="22"/>
        </w:rPr>
        <w:t xml:space="preserve"> f</w:t>
      </w:r>
      <w:r w:rsidRPr="00F9298B">
        <w:rPr>
          <w:rFonts w:ascii="Arial" w:hAnsi="Arial" w:cs="Arial"/>
          <w:color w:val="000000"/>
          <w:sz w:val="22"/>
          <w:szCs w:val="22"/>
        </w:rPr>
        <w:t xml:space="preserve">or more information. </w:t>
      </w:r>
    </w:p>
    <w:p w14:paraId="411ED1F8" w14:textId="77777777" w:rsidR="008139B7" w:rsidRDefault="008139B7" w:rsidP="008139B7">
      <w:pPr>
        <w:spacing w:after="0" w:line="240" w:lineRule="auto"/>
        <w:jc w:val="both"/>
        <w:rPr>
          <w:rFonts w:ascii="Arial" w:eastAsia="Arial" w:hAnsi="Arial" w:cs="Arial"/>
          <w:b/>
        </w:rPr>
      </w:pPr>
    </w:p>
    <w:p w14:paraId="5669E192" w14:textId="77777777" w:rsidR="008139B7" w:rsidRDefault="008139B7" w:rsidP="008139B7">
      <w:pPr>
        <w:spacing w:after="0"/>
        <w:jc w:val="both"/>
        <w:rPr>
          <w:rFonts w:ascii="Arial" w:eastAsia="Arial" w:hAnsi="Arial" w:cs="Arial"/>
          <w:b/>
        </w:rPr>
      </w:pPr>
      <w:r>
        <w:rPr>
          <w:rFonts w:ascii="Arial" w:eastAsia="Arial" w:hAnsi="Arial" w:cs="Arial"/>
          <w:b/>
        </w:rPr>
        <w:t xml:space="preserve">About the project: </w:t>
      </w:r>
    </w:p>
    <w:p w14:paraId="36FF8D02" w14:textId="77777777" w:rsidR="008139B7" w:rsidRDefault="008139B7" w:rsidP="008139B7">
      <w:pPr>
        <w:spacing w:after="0"/>
        <w:jc w:val="both"/>
        <w:rPr>
          <w:rFonts w:ascii="Arial" w:eastAsia="Arial" w:hAnsi="Arial" w:cs="Arial"/>
          <w:b/>
        </w:rPr>
      </w:pPr>
    </w:p>
    <w:p w14:paraId="04D15FF2" w14:textId="77777777" w:rsidR="008139B7" w:rsidRDefault="008139B7" w:rsidP="008139B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Arial" w:eastAsia="Arial" w:hAnsi="Arial" w:cs="Arial"/>
          <w:color w:val="000000"/>
        </w:rPr>
        <w:t>RYCO has entered a multi-donor partnership jointly co-financed by the European Union and the German Federal Ministry for Economic Cooperation and Development (BMZ) and implemented by Deutsche Gesellschaft für Internationale Zusammenarbeit (GIZ) GmbH.</w:t>
      </w:r>
    </w:p>
    <w:p w14:paraId="6F5A6EB3" w14:textId="77777777" w:rsidR="008139B7" w:rsidRDefault="008139B7" w:rsidP="008139B7">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rFonts w:ascii="Arial" w:eastAsia="Arial" w:hAnsi="Arial" w:cs="Arial"/>
          <w:color w:val="000000"/>
        </w:rPr>
        <w:t>The project contributes to the overall objective of increasing skills and knowledge of young people in the Western Balkans by enhancing education systems and promoting cooperation in the region through the specific objective of strengthening capacities of RYCO and establishing a regional school exchange scheme. For more detailed information, please click</w:t>
      </w:r>
      <w:r>
        <w:rPr>
          <w:rFonts w:ascii="Arial" w:eastAsia="Arial" w:hAnsi="Arial" w:cs="Arial"/>
          <w:color w:val="FF0000"/>
        </w:rPr>
        <w:t xml:space="preserve"> </w:t>
      </w:r>
      <w:hyperlink r:id="rId10">
        <w:r>
          <w:rPr>
            <w:rFonts w:ascii="Arial" w:eastAsia="Arial" w:hAnsi="Arial" w:cs="Arial"/>
            <w:color w:val="1155CC"/>
            <w:u w:val="single"/>
          </w:rPr>
          <w:t>here</w:t>
        </w:r>
      </w:hyperlink>
      <w:r>
        <w:rPr>
          <w:rFonts w:ascii="Arial" w:eastAsia="Arial" w:hAnsi="Arial" w:cs="Arial"/>
          <w:color w:val="000000"/>
        </w:rPr>
        <w:t>.</w:t>
      </w:r>
    </w:p>
    <w:p w14:paraId="7B55B42C" w14:textId="77777777" w:rsidR="008139B7" w:rsidRDefault="008139B7" w:rsidP="008139B7">
      <w:pPr>
        <w:spacing w:after="0" w:line="240" w:lineRule="auto"/>
        <w:jc w:val="both"/>
        <w:rPr>
          <w:rFonts w:ascii="Arial" w:eastAsia="Arial" w:hAnsi="Arial" w:cs="Arial"/>
          <w:b/>
        </w:rPr>
      </w:pPr>
    </w:p>
    <w:p w14:paraId="21EDF299" w14:textId="77777777" w:rsidR="008139B7" w:rsidRDefault="008139B7" w:rsidP="008139B7">
      <w:pPr>
        <w:spacing w:after="0" w:line="240" w:lineRule="auto"/>
        <w:jc w:val="both"/>
        <w:rPr>
          <w:rFonts w:ascii="Arial" w:eastAsia="Arial" w:hAnsi="Arial" w:cs="Arial"/>
          <w:b/>
        </w:rPr>
      </w:pPr>
      <w:r>
        <w:rPr>
          <w:rFonts w:ascii="Arial" w:eastAsia="Arial" w:hAnsi="Arial" w:cs="Arial"/>
          <w:b/>
        </w:rPr>
        <w:t>Job summary:</w:t>
      </w:r>
    </w:p>
    <w:p w14:paraId="508A30B0" w14:textId="77777777" w:rsidR="003A07FB" w:rsidRDefault="00554DDA">
      <w:pPr>
        <w:shd w:val="clear" w:color="auto" w:fill="FFFFFF"/>
        <w:spacing w:before="280" w:after="280" w:line="240" w:lineRule="auto"/>
        <w:jc w:val="both"/>
        <w:rPr>
          <w:rFonts w:ascii="Arial" w:eastAsia="Arial" w:hAnsi="Arial" w:cs="Arial"/>
        </w:rPr>
      </w:pPr>
      <w:r>
        <w:rPr>
          <w:rFonts w:ascii="Arial" w:eastAsia="Arial" w:hAnsi="Arial" w:cs="Arial"/>
        </w:rPr>
        <w:t>The Digital Platform and Communications Coordinator</w:t>
      </w:r>
      <w:r>
        <w:rPr>
          <w:rFonts w:ascii="Arial" w:eastAsia="Arial" w:hAnsi="Arial" w:cs="Arial"/>
          <w:b/>
        </w:rPr>
        <w:t xml:space="preserve"> </w:t>
      </w:r>
      <w:r>
        <w:rPr>
          <w:rFonts w:ascii="Arial" w:eastAsia="Arial" w:hAnsi="Arial" w:cs="Arial"/>
        </w:rPr>
        <w:t xml:space="preserve">is responsible to the Project Leader and will support various communication and visibility activities coordinated by the Communication and Visibility Officer that aim to promote the work of the project implementation. He/she will specifically be in charge of coordinating, networking, implementing and monitoring a communication strategy and associated products and activities on an on-going basis with public audiences, with the objective of promoting awareness, understanding and support of the project Output 2 “Establishment of regional cooperation on youth exchange among RYCO/ Ministries of Education” and Output 3 “Implementation of School Partnership Scheme (SPS)”, and support for RYCO's mission in the regional level. All duties performed </w:t>
      </w:r>
      <w:r>
        <w:rPr>
          <w:rFonts w:ascii="Arial" w:eastAsia="Arial" w:hAnsi="Arial" w:cs="Arial"/>
        </w:rPr>
        <w:lastRenderedPageBreak/>
        <w:t xml:space="preserve">by the Digital Platform and Communications Coordinator will be in line with RYCO rules and procedures, as well as donor requirements. </w:t>
      </w:r>
    </w:p>
    <w:p w14:paraId="630CE44F" w14:textId="77777777" w:rsidR="008139B7" w:rsidRDefault="008139B7" w:rsidP="008139B7">
      <w:pPr>
        <w:spacing w:after="0" w:line="240" w:lineRule="auto"/>
        <w:jc w:val="both"/>
        <w:rPr>
          <w:rFonts w:ascii="Arial" w:eastAsia="Arial" w:hAnsi="Arial" w:cs="Arial"/>
          <w:b/>
        </w:rPr>
      </w:pPr>
      <w:r>
        <w:rPr>
          <w:rFonts w:ascii="Arial" w:eastAsia="Arial" w:hAnsi="Arial" w:cs="Arial"/>
          <w:b/>
        </w:rPr>
        <w:t>Responsibilities:</w:t>
      </w:r>
    </w:p>
    <w:p w14:paraId="009F8824" w14:textId="77777777" w:rsidR="008139B7" w:rsidRDefault="008139B7" w:rsidP="008139B7">
      <w:pPr>
        <w:spacing w:after="0" w:line="240" w:lineRule="auto"/>
        <w:jc w:val="both"/>
        <w:rPr>
          <w:rFonts w:ascii="Arial" w:eastAsia="Arial" w:hAnsi="Arial" w:cs="Arial"/>
          <w:b/>
        </w:rPr>
      </w:pPr>
    </w:p>
    <w:p w14:paraId="5DAD5F01"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In collaboration with the Project Leader and the Communication and Visibility Officer, prepare the implementation of the projects’ communication plan;</w:t>
      </w:r>
    </w:p>
    <w:p w14:paraId="5F229EB3"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Coordinates development and daily management of the future digital youth platform of RYCO.</w:t>
      </w:r>
    </w:p>
    <w:p w14:paraId="4E2F2419"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Produce high-quality project-focused stories that demonstrate RYCO’s impact for engagement on digital channels and public engagement;</w:t>
      </w:r>
    </w:p>
    <w:p w14:paraId="0188C294"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Produce high quality, project-focused visual content (photo and or video) that inspires, engages and positively transforms diverse audiences;</w:t>
      </w:r>
    </w:p>
    <w:p w14:paraId="769D6607"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Initiate relevant topical content in support of the project key priorities and key regional moments for use to engage audiences;</w:t>
      </w:r>
    </w:p>
    <w:p w14:paraId="0F601894"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Maintain calendar of key events/conferences/meetings and work closely with the project team in the WB6 region; </w:t>
      </w:r>
    </w:p>
    <w:p w14:paraId="749B9258" w14:textId="3425EF2C"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Support RYCO and the </w:t>
      </w:r>
      <w:r w:rsidR="000C0539">
        <w:rPr>
          <w:rFonts w:ascii="Arial" w:eastAsia="Arial" w:hAnsi="Arial" w:cs="Arial"/>
        </w:rPr>
        <w:t>School-to-School</w:t>
      </w:r>
      <w:r>
        <w:rPr>
          <w:rFonts w:ascii="Arial" w:eastAsia="Arial" w:hAnsi="Arial" w:cs="Arial"/>
        </w:rPr>
        <w:t xml:space="preserve"> project to reach its target audiences and inspire meaningful action;</w:t>
      </w:r>
    </w:p>
    <w:p w14:paraId="0F4A3D19"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Work with the Project Leader and Communication and Visibility Officer, Program Coordinator and six LBOs to prepare for external events and message delivery;</w:t>
      </w:r>
    </w:p>
    <w:p w14:paraId="2E1696C4"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Ensure distinctive and consistent brand identity across all external outputs;</w:t>
      </w:r>
    </w:p>
    <w:p w14:paraId="33A296E6"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Develop and maintain key media contacts and build strategic relationships with media in the WB6 region; </w:t>
      </w:r>
    </w:p>
    <w:p w14:paraId="7F83CA25"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Proactive media monitoring and support in reputation risk management; </w:t>
      </w:r>
    </w:p>
    <w:p w14:paraId="7DEEF06A"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Facilitate, coordinate and liaise with service providers and contractors to ensure timely and high-quality delivery of results;</w:t>
      </w:r>
    </w:p>
    <w:p w14:paraId="5289FFD4" w14:textId="77777777" w:rsidR="003A07FB" w:rsidRDefault="00554DDA">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Taking care of regular monitoring reports statistics on media activities and outreach. </w:t>
      </w:r>
    </w:p>
    <w:p w14:paraId="13284275" w14:textId="77777777" w:rsidR="003A07FB" w:rsidRDefault="00554DDA">
      <w:pPr>
        <w:numPr>
          <w:ilvl w:val="0"/>
          <w:numId w:val="1"/>
        </w:numPr>
        <w:spacing w:after="0" w:line="240" w:lineRule="auto"/>
        <w:jc w:val="both"/>
        <w:rPr>
          <w:rFonts w:ascii="Arial" w:eastAsia="Arial" w:hAnsi="Arial" w:cs="Arial"/>
        </w:rPr>
      </w:pPr>
      <w:r>
        <w:rPr>
          <w:rFonts w:ascii="Arial" w:eastAsia="Arial" w:hAnsi="Arial" w:cs="Arial"/>
        </w:rPr>
        <w:t xml:space="preserve">Performs other duties related to RYCO, implementation of RYCO Communication Strategy  and project scope of work, as required. </w:t>
      </w:r>
    </w:p>
    <w:p w14:paraId="0A8A3F33" w14:textId="77777777" w:rsidR="003A07FB" w:rsidRDefault="003A07FB">
      <w:pPr>
        <w:pBdr>
          <w:top w:val="nil"/>
          <w:left w:val="nil"/>
          <w:bottom w:val="nil"/>
          <w:right w:val="nil"/>
          <w:between w:val="nil"/>
        </w:pBdr>
        <w:spacing w:after="0" w:line="240" w:lineRule="auto"/>
        <w:jc w:val="both"/>
        <w:rPr>
          <w:rFonts w:ascii="Arial" w:eastAsia="Arial" w:hAnsi="Arial" w:cs="Arial"/>
          <w:color w:val="000000"/>
        </w:rPr>
      </w:pPr>
    </w:p>
    <w:p w14:paraId="74A73FF2" w14:textId="1514C27A" w:rsidR="003A07FB" w:rsidRDefault="00554DDA">
      <w:pPr>
        <w:spacing w:after="0" w:line="240" w:lineRule="auto"/>
        <w:rPr>
          <w:rFonts w:ascii="Arial" w:eastAsia="Arial" w:hAnsi="Arial" w:cs="Arial"/>
          <w:b/>
        </w:rPr>
      </w:pPr>
      <w:r>
        <w:rPr>
          <w:rFonts w:ascii="Arial" w:eastAsia="Arial" w:hAnsi="Arial" w:cs="Arial"/>
          <w:b/>
        </w:rPr>
        <w:t>Requirements:</w:t>
      </w:r>
    </w:p>
    <w:p w14:paraId="58757293" w14:textId="77777777" w:rsidR="00E65928" w:rsidRDefault="00E65928">
      <w:pPr>
        <w:spacing w:after="0" w:line="240" w:lineRule="auto"/>
        <w:rPr>
          <w:rFonts w:ascii="Arial" w:eastAsia="Arial" w:hAnsi="Arial" w:cs="Arial"/>
          <w:b/>
        </w:rPr>
      </w:pPr>
    </w:p>
    <w:p w14:paraId="4F4D1E80"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Nationality of one of the WB 6 Contracting Parties;</w:t>
      </w:r>
    </w:p>
    <w:p w14:paraId="5C97EA71"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Bachelor degree with minimum three (3) years of higher education in public relations, communications or a related field; </w:t>
      </w:r>
    </w:p>
    <w:p w14:paraId="4B09D800"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At least five (</w:t>
      </w:r>
      <w:r>
        <w:rPr>
          <w:rFonts w:ascii="Arial" w:eastAsia="Arial" w:hAnsi="Arial" w:cs="Arial"/>
        </w:rPr>
        <w:t>5</w:t>
      </w:r>
      <w:r>
        <w:rPr>
          <w:rFonts w:ascii="Arial" w:eastAsia="Arial" w:hAnsi="Arial" w:cs="Arial"/>
          <w:color w:val="000000"/>
        </w:rPr>
        <w:t>) years of professional experience in the field of communications in a similar role;</w:t>
      </w:r>
    </w:p>
    <w:p w14:paraId="53B067DE"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Experience in </w:t>
      </w:r>
      <w:r>
        <w:rPr>
          <w:rFonts w:ascii="Arial" w:eastAsia="Arial" w:hAnsi="Arial" w:cs="Arial"/>
        </w:rPr>
        <w:t>online platforms, content production, photo and video editing, storytelling, management of social media, media campaigns, public relations and event management.</w:t>
      </w:r>
      <w:r>
        <w:rPr>
          <w:rFonts w:ascii="Arial" w:eastAsia="Arial" w:hAnsi="Arial" w:cs="Arial"/>
          <w:color w:val="000000"/>
        </w:rPr>
        <w:t>;</w:t>
      </w:r>
    </w:p>
    <w:p w14:paraId="318D90C2"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Experience in copywriting and editing, background in research;</w:t>
      </w:r>
    </w:p>
    <w:p w14:paraId="1EF7258A"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Strong attention to detail;</w:t>
      </w:r>
    </w:p>
    <w:p w14:paraId="0A67E86B"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Ability to work harmoniously within teams, often while under pressure; </w:t>
      </w:r>
    </w:p>
    <w:p w14:paraId="4F4BF6B6"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Excellent communication (oral and written) and presentation skills;</w:t>
      </w:r>
    </w:p>
    <w:p w14:paraId="3044738B"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Experience and ability to work in intercultural environments; </w:t>
      </w:r>
    </w:p>
    <w:p w14:paraId="4D1163A7"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Good understanding of Western Balkan Six context (social, economic and political environment);</w:t>
      </w:r>
    </w:p>
    <w:p w14:paraId="2F28D470"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Previous experience in youth, intercultural and reconciliation related projects will be an asset;</w:t>
      </w:r>
    </w:p>
    <w:p w14:paraId="4C6A8D33"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Time management skills and ability to prioritize work; </w:t>
      </w:r>
    </w:p>
    <w:p w14:paraId="2EB7C66E"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Proficient in MS Office; knowledge of photo and video-editing software (e.g. Photoshop, InDesign);</w:t>
      </w:r>
    </w:p>
    <w:p w14:paraId="5B4428D3"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Proficient command of English;</w:t>
      </w:r>
    </w:p>
    <w:p w14:paraId="60DF0FB3" w14:textId="77777777" w:rsidR="003A07FB" w:rsidRDefault="00554DDA">
      <w:pPr>
        <w:numPr>
          <w:ilvl w:val="0"/>
          <w:numId w:val="2"/>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highlight w:val="white"/>
        </w:rPr>
        <w:t>Knowledge of one official WB6 language is a must, while knowledge of other additional languages in the WB6 is an asset.</w:t>
      </w:r>
    </w:p>
    <w:p w14:paraId="686A3931" w14:textId="77777777" w:rsidR="003A07FB" w:rsidRDefault="003A07FB">
      <w:pPr>
        <w:pBdr>
          <w:top w:val="nil"/>
          <w:left w:val="nil"/>
          <w:bottom w:val="nil"/>
          <w:right w:val="nil"/>
          <w:between w:val="nil"/>
        </w:pBdr>
        <w:spacing w:after="0" w:line="240" w:lineRule="auto"/>
        <w:jc w:val="both"/>
        <w:rPr>
          <w:rFonts w:ascii="Arial" w:eastAsia="Arial" w:hAnsi="Arial" w:cs="Arial"/>
          <w:color w:val="000000"/>
        </w:rPr>
      </w:pPr>
    </w:p>
    <w:p w14:paraId="4A2B7B98" w14:textId="3B9F606A" w:rsidR="000C0539" w:rsidRDefault="000C0539" w:rsidP="000C0539">
      <w:pPr>
        <w:pStyle w:val="NormalWeb"/>
        <w:spacing w:before="0" w:beforeAutospacing="0" w:after="0" w:afterAutospacing="0"/>
        <w:ind w:left="-12" w:right="241"/>
        <w:jc w:val="both"/>
        <w:rPr>
          <w:rFonts w:ascii="Arial" w:hAnsi="Arial" w:cs="Arial"/>
          <w:b/>
          <w:bCs/>
          <w:color w:val="000000"/>
          <w:sz w:val="22"/>
          <w:szCs w:val="22"/>
        </w:rPr>
      </w:pPr>
      <w:r w:rsidRPr="0070367A">
        <w:rPr>
          <w:rFonts w:ascii="Arial" w:hAnsi="Arial" w:cs="Arial"/>
          <w:b/>
          <w:bCs/>
          <w:color w:val="000000"/>
          <w:sz w:val="22"/>
          <w:szCs w:val="22"/>
        </w:rPr>
        <w:t>How to apply</w:t>
      </w:r>
      <w:r w:rsidR="00E65928">
        <w:rPr>
          <w:rFonts w:ascii="Arial" w:hAnsi="Arial" w:cs="Arial"/>
          <w:b/>
          <w:bCs/>
          <w:color w:val="000000"/>
          <w:sz w:val="22"/>
          <w:szCs w:val="22"/>
        </w:rPr>
        <w:t xml:space="preserve">: </w:t>
      </w:r>
    </w:p>
    <w:p w14:paraId="6C42A0D7" w14:textId="77777777" w:rsidR="00E65928" w:rsidRPr="0070367A" w:rsidRDefault="00E65928" w:rsidP="000C0539">
      <w:pPr>
        <w:pStyle w:val="NormalWeb"/>
        <w:spacing w:before="0" w:beforeAutospacing="0" w:after="0" w:afterAutospacing="0"/>
        <w:ind w:left="-12" w:right="241"/>
        <w:jc w:val="both"/>
        <w:rPr>
          <w:rFonts w:ascii="Arial" w:hAnsi="Arial" w:cs="Arial"/>
          <w:color w:val="000000"/>
          <w:sz w:val="22"/>
          <w:szCs w:val="22"/>
        </w:rPr>
      </w:pPr>
    </w:p>
    <w:p w14:paraId="01314EF0" w14:textId="46DA0CB7" w:rsidR="000C0539" w:rsidRDefault="000C0539" w:rsidP="000C0539">
      <w:pPr>
        <w:pStyle w:val="NormalWeb"/>
        <w:spacing w:before="0" w:beforeAutospacing="0" w:after="0" w:afterAutospacing="0"/>
        <w:ind w:left="16" w:right="187" w:firstLine="1"/>
        <w:jc w:val="both"/>
        <w:rPr>
          <w:rFonts w:ascii="Arial" w:hAnsi="Arial" w:cs="Arial"/>
          <w:color w:val="000000"/>
          <w:sz w:val="22"/>
          <w:szCs w:val="22"/>
        </w:rPr>
      </w:pPr>
      <w:r>
        <w:rPr>
          <w:rFonts w:ascii="Arial" w:hAnsi="Arial" w:cs="Arial"/>
          <w:color w:val="000000"/>
          <w:sz w:val="22"/>
          <w:szCs w:val="22"/>
          <w:shd w:val="clear" w:color="auto" w:fill="FFFFFF"/>
        </w:rPr>
        <w:t>To be considered for this position, please send the application materials via email, with the subject line “</w:t>
      </w:r>
      <w:r>
        <w:rPr>
          <w:rFonts w:ascii="Arial" w:hAnsi="Arial" w:cs="Arial"/>
          <w:b/>
          <w:bCs/>
          <w:color w:val="000000"/>
          <w:sz w:val="22"/>
          <w:szCs w:val="22"/>
          <w:shd w:val="clear" w:color="auto" w:fill="FFFFFF"/>
        </w:rPr>
        <w:t>HR057 Digital Platform and Communications Coordinator</w:t>
      </w:r>
      <w:r>
        <w:rPr>
          <w:rFonts w:ascii="Arial" w:hAnsi="Arial" w:cs="Arial"/>
          <w:color w:val="000000"/>
          <w:sz w:val="22"/>
          <w:szCs w:val="22"/>
          <w:shd w:val="clear" w:color="auto" w:fill="FFFFFF"/>
        </w:rPr>
        <w:t xml:space="preserve">” to </w:t>
      </w:r>
      <w:hyperlink r:id="rId11" w:history="1">
        <w:r>
          <w:rPr>
            <w:rStyle w:val="Hyperlink"/>
            <w:rFonts w:ascii="Arial" w:hAnsi="Arial" w:cs="Arial"/>
            <w:b/>
            <w:bCs/>
            <w:color w:val="1155CC"/>
            <w:sz w:val="22"/>
            <w:szCs w:val="22"/>
            <w:shd w:val="clear" w:color="auto" w:fill="FFFFFF"/>
          </w:rPr>
          <w:t>recruitment@rycowb.org</w:t>
        </w:r>
      </w:hyperlink>
      <w:r>
        <w:rPr>
          <w:rFonts w:ascii="Arial" w:hAnsi="Arial" w:cs="Arial"/>
          <w:b/>
          <w:bCs/>
          <w:color w:val="000000"/>
          <w:sz w:val="22"/>
          <w:szCs w:val="22"/>
          <w:shd w:val="clear" w:color="auto" w:fill="FFFFFF"/>
        </w:rPr>
        <w:t xml:space="preserve"> </w:t>
      </w:r>
      <w:r>
        <w:rPr>
          <w:rFonts w:ascii="Arial" w:hAnsi="Arial" w:cs="Arial"/>
          <w:color w:val="000000"/>
          <w:sz w:val="22"/>
          <w:szCs w:val="22"/>
          <w:shd w:val="clear" w:color="auto" w:fill="FFFFFF"/>
        </w:rPr>
        <w:t xml:space="preserve">no later than </w:t>
      </w:r>
      <w:r>
        <w:rPr>
          <w:rFonts w:ascii="Arial" w:hAnsi="Arial" w:cs="Arial"/>
          <w:b/>
          <w:bCs/>
          <w:color w:val="000000"/>
          <w:sz w:val="22"/>
          <w:szCs w:val="22"/>
          <w:shd w:val="clear" w:color="auto" w:fill="FFFFFF"/>
        </w:rPr>
        <w:t>January 1</w:t>
      </w:r>
      <w:r w:rsidR="00D73411">
        <w:rPr>
          <w:rFonts w:ascii="Arial" w:hAnsi="Arial" w:cs="Arial"/>
          <w:b/>
          <w:bCs/>
          <w:color w:val="000000"/>
          <w:sz w:val="22"/>
          <w:szCs w:val="22"/>
          <w:shd w:val="clear" w:color="auto" w:fill="FFFFFF"/>
        </w:rPr>
        <w:t>4</w:t>
      </w:r>
      <w:r w:rsidRPr="000C0539">
        <w:rPr>
          <w:rFonts w:ascii="Arial" w:hAnsi="Arial" w:cs="Arial"/>
          <w:b/>
          <w:bCs/>
          <w:color w:val="000000"/>
          <w:sz w:val="22"/>
          <w:szCs w:val="22"/>
          <w:shd w:val="clear" w:color="auto" w:fill="FFFFFF"/>
          <w:vertAlign w:val="superscript"/>
        </w:rPr>
        <w:t>th</w:t>
      </w:r>
      <w:r>
        <w:rPr>
          <w:rFonts w:ascii="Arial" w:hAnsi="Arial" w:cs="Arial"/>
          <w:b/>
          <w:bCs/>
          <w:color w:val="000000"/>
          <w:sz w:val="22"/>
          <w:szCs w:val="22"/>
          <w:shd w:val="clear" w:color="auto" w:fill="FFFFFF"/>
        </w:rPr>
        <w:t>, 2022</w:t>
      </w:r>
      <w:r>
        <w:rPr>
          <w:rFonts w:ascii="Arial" w:hAnsi="Arial" w:cs="Arial"/>
          <w:color w:val="000000"/>
          <w:sz w:val="22"/>
          <w:szCs w:val="22"/>
          <w:shd w:val="clear" w:color="auto" w:fill="FFFFFF"/>
        </w:rPr>
        <w:t>. All applications must include</w:t>
      </w:r>
      <w:r w:rsidRPr="00BC4117">
        <w:rPr>
          <w:rFonts w:ascii="Arial" w:hAnsi="Arial" w:cs="Arial"/>
          <w:color w:val="000000"/>
          <w:sz w:val="22"/>
          <w:szCs w:val="22"/>
        </w:rPr>
        <w:t xml:space="preserve">: </w:t>
      </w:r>
    </w:p>
    <w:p w14:paraId="5BAE030F" w14:textId="77777777" w:rsidR="000C0539" w:rsidRPr="00F9298B" w:rsidRDefault="000C0539" w:rsidP="000C0539">
      <w:pPr>
        <w:pStyle w:val="NormalWeb"/>
        <w:spacing w:before="0" w:beforeAutospacing="0" w:after="0" w:afterAutospacing="0"/>
        <w:ind w:left="16" w:right="187" w:firstLine="1"/>
        <w:jc w:val="both"/>
        <w:rPr>
          <w:rFonts w:ascii="Arial" w:hAnsi="Arial" w:cs="Arial"/>
          <w:color w:val="000000"/>
          <w:sz w:val="22"/>
          <w:szCs w:val="22"/>
        </w:rPr>
      </w:pPr>
    </w:p>
    <w:p w14:paraId="3DB8474B" w14:textId="77777777" w:rsidR="000C0539" w:rsidRDefault="006F3F55" w:rsidP="000C0539">
      <w:pPr>
        <w:pStyle w:val="NormalWeb"/>
        <w:numPr>
          <w:ilvl w:val="0"/>
          <w:numId w:val="3"/>
        </w:numPr>
        <w:spacing w:before="0" w:beforeAutospacing="0" w:after="0" w:afterAutospacing="0"/>
        <w:ind w:left="360" w:right="187"/>
        <w:jc w:val="both"/>
      </w:pPr>
      <w:hyperlink r:id="rId12" w:history="1">
        <w:r w:rsidR="000C0539" w:rsidRPr="00F9298B">
          <w:rPr>
            <w:rStyle w:val="Hyperlink"/>
            <w:rFonts w:ascii="Arial" w:hAnsi="Arial" w:cs="Arial"/>
            <w:sz w:val="22"/>
            <w:szCs w:val="22"/>
          </w:rPr>
          <w:t>Application Form</w:t>
        </w:r>
      </w:hyperlink>
      <w:r w:rsidR="000C0539">
        <w:rPr>
          <w:rFonts w:ascii="Arial" w:hAnsi="Arial" w:cs="Arial"/>
          <w:color w:val="000000"/>
          <w:sz w:val="22"/>
          <w:szCs w:val="22"/>
        </w:rPr>
        <w:t xml:space="preserve"> (</w:t>
      </w:r>
      <w:r w:rsidR="000C0539">
        <w:rPr>
          <w:rFonts w:ascii="Arial" w:hAnsi="Arial" w:cs="Arial"/>
          <w:i/>
          <w:iCs/>
          <w:color w:val="000000"/>
          <w:sz w:val="22"/>
          <w:szCs w:val="22"/>
        </w:rPr>
        <w:t>completed in English language)</w:t>
      </w:r>
    </w:p>
    <w:p w14:paraId="6193DC50" w14:textId="77777777" w:rsidR="000C0539" w:rsidRDefault="006F3F55" w:rsidP="000C0539">
      <w:pPr>
        <w:pStyle w:val="NormalWeb"/>
        <w:numPr>
          <w:ilvl w:val="0"/>
          <w:numId w:val="3"/>
        </w:numPr>
        <w:spacing w:before="0" w:beforeAutospacing="0" w:after="0" w:afterAutospacing="0"/>
        <w:ind w:left="360" w:right="187"/>
        <w:jc w:val="both"/>
      </w:pPr>
      <w:hyperlink r:id="rId13" w:history="1">
        <w:r w:rsidR="000C0539" w:rsidRPr="00F9298B">
          <w:rPr>
            <w:rStyle w:val="Hyperlink"/>
            <w:rFonts w:ascii="Arial" w:hAnsi="Arial" w:cs="Arial"/>
            <w:sz w:val="22"/>
            <w:szCs w:val="22"/>
          </w:rPr>
          <w:t>Europass CV</w:t>
        </w:r>
      </w:hyperlink>
      <w:r w:rsidR="000C0539" w:rsidRPr="00BC4117">
        <w:rPr>
          <w:rFonts w:ascii="Arial" w:hAnsi="Arial" w:cs="Arial"/>
          <w:color w:val="000000"/>
          <w:sz w:val="22"/>
          <w:szCs w:val="22"/>
        </w:rPr>
        <w:t xml:space="preserve"> format</w:t>
      </w:r>
      <w:r w:rsidR="000C0539">
        <w:rPr>
          <w:rFonts w:ascii="Arial" w:hAnsi="Arial" w:cs="Arial"/>
          <w:color w:val="000000"/>
          <w:sz w:val="22"/>
          <w:szCs w:val="22"/>
        </w:rPr>
        <w:t xml:space="preserve"> (</w:t>
      </w:r>
      <w:r w:rsidR="000C0539" w:rsidRPr="008F6155">
        <w:rPr>
          <w:rFonts w:ascii="Arial" w:hAnsi="Arial" w:cs="Arial"/>
          <w:i/>
          <w:iCs/>
          <w:color w:val="000000"/>
          <w:sz w:val="22"/>
          <w:szCs w:val="22"/>
        </w:rPr>
        <w:t>completed in English language</w:t>
      </w:r>
      <w:r w:rsidR="000C0539">
        <w:rPr>
          <w:rFonts w:ascii="Arial" w:hAnsi="Arial" w:cs="Arial"/>
          <w:color w:val="000000"/>
          <w:sz w:val="22"/>
          <w:szCs w:val="22"/>
        </w:rPr>
        <w:t>)</w:t>
      </w:r>
    </w:p>
    <w:p w14:paraId="0077E1A0" w14:textId="77777777" w:rsidR="000C0539" w:rsidRDefault="000C0539" w:rsidP="000C0539">
      <w:pPr>
        <w:pStyle w:val="NormalWeb"/>
        <w:numPr>
          <w:ilvl w:val="0"/>
          <w:numId w:val="3"/>
        </w:numPr>
        <w:spacing w:before="0" w:beforeAutospacing="0" w:after="0" w:afterAutospacing="0"/>
        <w:ind w:left="360"/>
        <w:jc w:val="both"/>
      </w:pPr>
      <w:r>
        <w:rPr>
          <w:rFonts w:ascii="Arial" w:hAnsi="Arial" w:cs="Arial"/>
          <w:color w:val="000000"/>
          <w:sz w:val="22"/>
          <w:szCs w:val="22"/>
          <w:shd w:val="clear" w:color="auto" w:fill="FFFFFF"/>
        </w:rPr>
        <w:t xml:space="preserve">A scanned copy of your academic qualification </w:t>
      </w:r>
      <w:r w:rsidRPr="008F6155">
        <w:rPr>
          <w:rFonts w:ascii="Arial" w:hAnsi="Arial" w:cs="Arial"/>
          <w:i/>
          <w:iCs/>
          <w:color w:val="000000"/>
          <w:sz w:val="22"/>
          <w:szCs w:val="22"/>
          <w:shd w:val="clear" w:color="auto" w:fill="FFFFFF"/>
        </w:rPr>
        <w:t>(in English or local language)</w:t>
      </w:r>
    </w:p>
    <w:p w14:paraId="12177492" w14:textId="77777777" w:rsidR="000C0539" w:rsidRDefault="000C0539" w:rsidP="000C0539">
      <w:pPr>
        <w:pStyle w:val="NormalWeb"/>
        <w:numPr>
          <w:ilvl w:val="0"/>
          <w:numId w:val="3"/>
        </w:numPr>
        <w:spacing w:before="0" w:beforeAutospacing="0" w:after="0" w:afterAutospacing="0"/>
        <w:ind w:left="360"/>
        <w:jc w:val="both"/>
      </w:pPr>
      <w:r>
        <w:rPr>
          <w:rFonts w:ascii="Arial" w:hAnsi="Arial" w:cs="Arial"/>
          <w:color w:val="000000"/>
          <w:sz w:val="22"/>
          <w:szCs w:val="22"/>
          <w:shd w:val="clear" w:color="auto" w:fill="FFFFFF"/>
        </w:rPr>
        <w:t>A scanned passport copy;</w:t>
      </w:r>
    </w:p>
    <w:p w14:paraId="28DFB66B" w14:textId="77777777" w:rsidR="000C0539" w:rsidRDefault="000C0539" w:rsidP="000C0539">
      <w:pPr>
        <w:pStyle w:val="NormalWeb"/>
        <w:numPr>
          <w:ilvl w:val="0"/>
          <w:numId w:val="3"/>
        </w:numPr>
        <w:spacing w:before="0" w:beforeAutospacing="0" w:after="0" w:afterAutospacing="0"/>
        <w:ind w:left="360"/>
        <w:jc w:val="both"/>
      </w:pPr>
      <w:r w:rsidRPr="00F9298B">
        <w:rPr>
          <w:rFonts w:ascii="Arial" w:hAnsi="Arial" w:cs="Arial"/>
          <w:color w:val="000000"/>
          <w:sz w:val="22"/>
          <w:szCs w:val="22"/>
          <w:shd w:val="clear" w:color="auto" w:fill="FFFFFF"/>
        </w:rPr>
        <w:t xml:space="preserve">Two written </w:t>
      </w:r>
      <w:r>
        <w:rPr>
          <w:rFonts w:ascii="Arial" w:hAnsi="Arial" w:cs="Arial"/>
          <w:color w:val="000000"/>
          <w:sz w:val="22"/>
          <w:szCs w:val="22"/>
          <w:shd w:val="clear" w:color="auto" w:fill="FFFFFF"/>
        </w:rPr>
        <w:t xml:space="preserve">reference </w:t>
      </w:r>
      <w:r w:rsidRPr="00F9298B">
        <w:rPr>
          <w:rFonts w:ascii="Arial" w:hAnsi="Arial" w:cs="Arial"/>
          <w:color w:val="000000"/>
          <w:sz w:val="22"/>
          <w:szCs w:val="22"/>
          <w:shd w:val="clear" w:color="auto" w:fill="FFFFFF"/>
        </w:rPr>
        <w:t>letters</w:t>
      </w:r>
      <w:r w:rsidRPr="00F9298B">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from previous employers </w:t>
      </w:r>
      <w:r w:rsidRPr="00F9298B">
        <w:rPr>
          <w:rFonts w:ascii="Arial" w:hAnsi="Arial" w:cs="Arial"/>
          <w:i/>
          <w:iCs/>
          <w:color w:val="222222"/>
          <w:sz w:val="22"/>
          <w:szCs w:val="22"/>
          <w:shd w:val="clear" w:color="auto" w:fill="FFFFFF"/>
        </w:rPr>
        <w:t>(in English language)</w:t>
      </w:r>
    </w:p>
    <w:p w14:paraId="296600C0" w14:textId="77777777" w:rsidR="000C0539" w:rsidRDefault="000C0539" w:rsidP="000C0539">
      <w:pPr>
        <w:pStyle w:val="NormalWeb"/>
        <w:spacing w:before="0" w:beforeAutospacing="0" w:after="0" w:afterAutospacing="0"/>
        <w:jc w:val="both"/>
        <w:rPr>
          <w:rFonts w:ascii="Arial" w:hAnsi="Arial" w:cs="Arial"/>
          <w:b/>
          <w:bCs/>
          <w:color w:val="222222"/>
          <w:sz w:val="22"/>
          <w:szCs w:val="22"/>
          <w:shd w:val="clear" w:color="auto" w:fill="FFFFFF"/>
        </w:rPr>
      </w:pPr>
    </w:p>
    <w:p w14:paraId="493787B9" w14:textId="77777777" w:rsidR="000C0539" w:rsidRDefault="000C0539" w:rsidP="000C0539">
      <w:pPr>
        <w:pStyle w:val="NormalWeb"/>
        <w:spacing w:before="0" w:beforeAutospacing="0" w:after="0" w:afterAutospacing="0"/>
        <w:jc w:val="center"/>
      </w:pPr>
      <w:r>
        <w:rPr>
          <w:rFonts w:ascii="Arial" w:hAnsi="Arial" w:cs="Arial"/>
          <w:b/>
          <w:bCs/>
          <w:color w:val="222222"/>
          <w:sz w:val="22"/>
          <w:szCs w:val="22"/>
          <w:shd w:val="clear" w:color="auto" w:fill="FFFFFF"/>
        </w:rPr>
        <w:t>Female candidates are encouraged to apply.</w:t>
      </w:r>
    </w:p>
    <w:p w14:paraId="725EAEB7" w14:textId="77777777" w:rsidR="000C0539" w:rsidRDefault="000C0539" w:rsidP="000C0539">
      <w:pPr>
        <w:pStyle w:val="NormalWeb"/>
        <w:spacing w:before="0" w:beforeAutospacing="0" w:after="0" w:afterAutospacing="0"/>
        <w:jc w:val="both"/>
      </w:pPr>
      <w:r>
        <w:rPr>
          <w:rFonts w:ascii="Arial" w:hAnsi="Arial" w:cs="Arial"/>
          <w:color w:val="222222"/>
          <w:sz w:val="22"/>
          <w:szCs w:val="22"/>
          <w:u w:val="single"/>
          <w:shd w:val="clear" w:color="auto" w:fill="FFFFFF"/>
        </w:rPr>
        <w:t>Only finalists will be contacted for the next recruitment stage which is a written assignment, followed by the interviews. The successful candidate must submit a criminal record check before being offered a contract with RYCO.</w:t>
      </w:r>
    </w:p>
    <w:sectPr w:rsidR="000C0539">
      <w:headerReference w:type="default" r:id="rId14"/>
      <w:footerReference w:type="default" r:id="rId15"/>
      <w:pgSz w:w="12240" w:h="15840"/>
      <w:pgMar w:top="720" w:right="1170" w:bottom="72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0750" w14:textId="77777777" w:rsidR="006F3F55" w:rsidRDefault="006F3F55">
      <w:pPr>
        <w:spacing w:after="0" w:line="240" w:lineRule="auto"/>
      </w:pPr>
      <w:r>
        <w:separator/>
      </w:r>
    </w:p>
  </w:endnote>
  <w:endnote w:type="continuationSeparator" w:id="0">
    <w:p w14:paraId="56CD40D2" w14:textId="77777777" w:rsidR="006F3F55" w:rsidRDefault="006F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C9E6" w14:textId="77777777" w:rsidR="003A07FB" w:rsidRDefault="00554DD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54747">
      <w:rPr>
        <w:rFonts w:ascii="Arial" w:eastAsia="Arial" w:hAnsi="Arial" w:cs="Arial"/>
        <w:noProof/>
        <w:color w:val="000000"/>
      </w:rPr>
      <w:t>1</w:t>
    </w:r>
    <w:r>
      <w:rPr>
        <w:rFonts w:ascii="Arial" w:eastAsia="Arial" w:hAnsi="Arial" w:cs="Arial"/>
        <w:color w:val="000000"/>
      </w:rPr>
      <w:fldChar w:fldCharType="end"/>
    </w:r>
  </w:p>
  <w:p w14:paraId="1B393846" w14:textId="77777777" w:rsidR="003A07FB" w:rsidRDefault="003A07FB">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4FA2" w14:textId="77777777" w:rsidR="006F3F55" w:rsidRDefault="006F3F55">
      <w:pPr>
        <w:spacing w:after="0" w:line="240" w:lineRule="auto"/>
      </w:pPr>
      <w:r>
        <w:separator/>
      </w:r>
    </w:p>
  </w:footnote>
  <w:footnote w:type="continuationSeparator" w:id="0">
    <w:p w14:paraId="035169C4" w14:textId="77777777" w:rsidR="006F3F55" w:rsidRDefault="006F3F55">
      <w:pPr>
        <w:spacing w:after="0" w:line="240" w:lineRule="auto"/>
      </w:pPr>
      <w:r>
        <w:continuationSeparator/>
      </w:r>
    </w:p>
  </w:footnote>
  <w:footnote w:id="1">
    <w:p w14:paraId="40809FBD" w14:textId="77777777" w:rsidR="008139B7" w:rsidRPr="00CE073D" w:rsidRDefault="008139B7" w:rsidP="008139B7">
      <w:pPr>
        <w:pStyle w:val="FootnoteText"/>
        <w:rPr>
          <w:sz w:val="16"/>
          <w:szCs w:val="16"/>
        </w:rPr>
      </w:pPr>
      <w:r w:rsidRPr="00CE073D">
        <w:rPr>
          <w:rStyle w:val="FootnoteReference"/>
          <w:sz w:val="16"/>
          <w:szCs w:val="16"/>
        </w:rPr>
        <w:sym w:font="Symbol" w:char="F02A"/>
      </w:r>
      <w:r w:rsidRPr="00CE073D">
        <w:rPr>
          <w:sz w:val="16"/>
          <w:szCs w:val="16"/>
        </w:rPr>
        <w:t xml:space="preserve"> 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CFDA" w14:textId="77777777" w:rsidR="003A07FB" w:rsidRDefault="00554DDA">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C92A59A" w14:textId="77777777" w:rsidR="003A07FB" w:rsidRDefault="003A07FB">
    <w:pPr>
      <w:pBdr>
        <w:top w:val="nil"/>
        <w:left w:val="nil"/>
        <w:bottom w:val="nil"/>
        <w:right w:val="nil"/>
        <w:between w:val="nil"/>
      </w:pBdr>
      <w:tabs>
        <w:tab w:val="center" w:pos="4680"/>
        <w:tab w:val="right" w:pos="9360"/>
      </w:tabs>
      <w:spacing w:after="0" w:line="240" w:lineRule="auto"/>
      <w:jc w:val="right"/>
      <w:rPr>
        <w:color w:val="000000"/>
      </w:rPr>
    </w:pPr>
  </w:p>
  <w:p w14:paraId="60E7E2C1" w14:textId="77777777" w:rsidR="003A07FB" w:rsidRDefault="003A07F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7492"/>
    <w:multiLevelType w:val="hybridMultilevel"/>
    <w:tmpl w:val="A18E4DB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96782F"/>
    <w:multiLevelType w:val="multilevel"/>
    <w:tmpl w:val="E564A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E04E52"/>
    <w:multiLevelType w:val="multilevel"/>
    <w:tmpl w:val="CD140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FB"/>
    <w:rsid w:val="000C0539"/>
    <w:rsid w:val="001000C7"/>
    <w:rsid w:val="003A07FB"/>
    <w:rsid w:val="00554DDA"/>
    <w:rsid w:val="006F3F55"/>
    <w:rsid w:val="00754747"/>
    <w:rsid w:val="008139B7"/>
    <w:rsid w:val="009F6C69"/>
    <w:rsid w:val="00A0447A"/>
    <w:rsid w:val="00D73411"/>
    <w:rsid w:val="00E569B7"/>
    <w:rsid w:val="00E6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27B0"/>
  <w15:docId w15:val="{A058C1A6-626A-42C9-86D1-FFC15E11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83572"/>
    <w:pPr>
      <w:ind w:left="720"/>
      <w:contextualSpacing/>
    </w:pPr>
  </w:style>
  <w:style w:type="character" w:styleId="CommentReference">
    <w:name w:val="annotation reference"/>
    <w:basedOn w:val="DefaultParagraphFont"/>
    <w:uiPriority w:val="99"/>
    <w:semiHidden/>
    <w:unhideWhenUsed/>
    <w:rsid w:val="009A28C8"/>
    <w:rPr>
      <w:sz w:val="16"/>
      <w:szCs w:val="16"/>
    </w:rPr>
  </w:style>
  <w:style w:type="paragraph" w:styleId="CommentText">
    <w:name w:val="annotation text"/>
    <w:basedOn w:val="Normal"/>
    <w:link w:val="CommentTextChar"/>
    <w:uiPriority w:val="99"/>
    <w:unhideWhenUsed/>
    <w:rsid w:val="009A28C8"/>
    <w:pPr>
      <w:spacing w:line="240" w:lineRule="auto"/>
    </w:pPr>
    <w:rPr>
      <w:sz w:val="20"/>
      <w:szCs w:val="20"/>
    </w:rPr>
  </w:style>
  <w:style w:type="character" w:customStyle="1" w:styleId="CommentTextChar">
    <w:name w:val="Comment Text Char"/>
    <w:basedOn w:val="DefaultParagraphFont"/>
    <w:link w:val="CommentText"/>
    <w:uiPriority w:val="99"/>
    <w:rsid w:val="009A28C8"/>
    <w:rPr>
      <w:sz w:val="20"/>
      <w:szCs w:val="20"/>
    </w:rPr>
  </w:style>
  <w:style w:type="paragraph" w:styleId="CommentSubject">
    <w:name w:val="annotation subject"/>
    <w:basedOn w:val="CommentText"/>
    <w:next w:val="CommentText"/>
    <w:link w:val="CommentSubjectChar"/>
    <w:uiPriority w:val="99"/>
    <w:semiHidden/>
    <w:unhideWhenUsed/>
    <w:rsid w:val="009A28C8"/>
    <w:rPr>
      <w:b/>
      <w:bCs/>
    </w:rPr>
  </w:style>
  <w:style w:type="character" w:customStyle="1" w:styleId="CommentSubjectChar">
    <w:name w:val="Comment Subject Char"/>
    <w:basedOn w:val="CommentTextChar"/>
    <w:link w:val="CommentSubject"/>
    <w:uiPriority w:val="99"/>
    <w:semiHidden/>
    <w:rsid w:val="009A28C8"/>
    <w:rPr>
      <w:b/>
      <w:bCs/>
      <w:sz w:val="20"/>
      <w:szCs w:val="20"/>
    </w:rPr>
  </w:style>
  <w:style w:type="paragraph" w:styleId="BalloonText">
    <w:name w:val="Balloon Text"/>
    <w:basedOn w:val="Normal"/>
    <w:link w:val="BalloonTextChar"/>
    <w:unhideWhenUsed/>
    <w:rsid w:val="009A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A28C8"/>
    <w:rPr>
      <w:rFonts w:ascii="Tahoma" w:hAnsi="Tahoma" w:cs="Tahoma"/>
      <w:sz w:val="16"/>
      <w:szCs w:val="16"/>
    </w:rPr>
  </w:style>
  <w:style w:type="paragraph" w:styleId="FootnoteText">
    <w:name w:val="footnote text"/>
    <w:basedOn w:val="Normal"/>
    <w:link w:val="FootnoteTextChar"/>
    <w:uiPriority w:val="99"/>
    <w:semiHidden/>
    <w:unhideWhenUsed/>
    <w:rsid w:val="00137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7B6"/>
    <w:rPr>
      <w:sz w:val="20"/>
      <w:szCs w:val="20"/>
    </w:rPr>
  </w:style>
  <w:style w:type="character" w:styleId="FootnoteReference">
    <w:name w:val="footnote reference"/>
    <w:basedOn w:val="DefaultParagraphFont"/>
    <w:uiPriority w:val="99"/>
    <w:semiHidden/>
    <w:unhideWhenUsed/>
    <w:rsid w:val="001377B6"/>
    <w:rPr>
      <w:vertAlign w:val="superscript"/>
    </w:rPr>
  </w:style>
  <w:style w:type="paragraph" w:customStyle="1" w:styleId="Eingaben">
    <w:name w:val="Eingaben"/>
    <w:basedOn w:val="Normal"/>
    <w:next w:val="Normal"/>
    <w:link w:val="EingabenZchn"/>
    <w:qFormat/>
    <w:rsid w:val="00C869EA"/>
    <w:pPr>
      <w:spacing w:before="120" w:after="120" w:line="240" w:lineRule="auto"/>
      <w:ind w:left="567"/>
      <w:textboxTightWrap w:val="allLines"/>
    </w:pPr>
    <w:rPr>
      <w:rFonts w:ascii="Arial" w:eastAsia="Arial" w:hAnsi="Arial" w:cs="Times New Roman"/>
      <w:szCs w:val="18"/>
      <w:lang w:val="de-DE"/>
    </w:rPr>
  </w:style>
  <w:style w:type="character" w:customStyle="1" w:styleId="EingabenZchn">
    <w:name w:val="Eingaben Zchn"/>
    <w:link w:val="Eingaben"/>
    <w:rsid w:val="00C869EA"/>
    <w:rPr>
      <w:rFonts w:ascii="Arial" w:eastAsia="Arial" w:hAnsi="Arial" w:cs="Times New Roman"/>
      <w:szCs w:val="18"/>
      <w:lang w:val="de-DE"/>
    </w:rPr>
  </w:style>
  <w:style w:type="character" w:styleId="Hyperlink">
    <w:name w:val="Hyperlink"/>
    <w:basedOn w:val="DefaultParagraphFont"/>
    <w:uiPriority w:val="99"/>
    <w:unhideWhenUsed/>
    <w:rsid w:val="001D3F59"/>
    <w:rPr>
      <w:color w:val="0000FF" w:themeColor="hyperlink"/>
      <w:u w:val="single"/>
    </w:rPr>
  </w:style>
  <w:style w:type="paragraph" w:styleId="Header">
    <w:name w:val="header"/>
    <w:basedOn w:val="Normal"/>
    <w:link w:val="HeaderChar"/>
    <w:uiPriority w:val="99"/>
    <w:unhideWhenUsed/>
    <w:rsid w:val="00560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45A"/>
  </w:style>
  <w:style w:type="paragraph" w:styleId="Footer">
    <w:name w:val="footer"/>
    <w:basedOn w:val="Normal"/>
    <w:link w:val="FooterChar"/>
    <w:uiPriority w:val="99"/>
    <w:unhideWhenUsed/>
    <w:rsid w:val="00560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5A"/>
  </w:style>
  <w:style w:type="character" w:customStyle="1" w:styleId="fontstyle01">
    <w:name w:val="fontstyle01"/>
    <w:basedOn w:val="DefaultParagraphFont"/>
    <w:rsid w:val="0067098E"/>
    <w:rPr>
      <w:rFonts w:ascii="Arial" w:hAnsi="Arial" w:cs="Arial" w:hint="default"/>
      <w:b w:val="0"/>
      <w:bCs w:val="0"/>
      <w:i/>
      <w:iCs/>
      <w:color w:val="000000"/>
      <w:sz w:val="22"/>
      <w:szCs w:val="22"/>
    </w:rPr>
  </w:style>
  <w:style w:type="character" w:styleId="FollowedHyperlink">
    <w:name w:val="FollowedHyperlink"/>
    <w:basedOn w:val="DefaultParagraphFont"/>
    <w:uiPriority w:val="99"/>
    <w:semiHidden/>
    <w:unhideWhenUsed/>
    <w:rsid w:val="0067098E"/>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5318B2"/>
    <w:rPr>
      <w:rFonts w:ascii="Arial" w:hAnsi="Arial" w:cs="Arial" w:hint="default"/>
      <w:b w:val="0"/>
      <w:bCs w:val="0"/>
      <w:i w:val="0"/>
      <w:iCs w:val="0"/>
      <w:color w:val="000000"/>
      <w:sz w:val="22"/>
      <w:szCs w:val="22"/>
    </w:rPr>
  </w:style>
  <w:style w:type="character" w:customStyle="1" w:styleId="fontstyle31">
    <w:name w:val="fontstyle31"/>
    <w:basedOn w:val="DefaultParagraphFont"/>
    <w:rsid w:val="005318B2"/>
    <w:rPr>
      <w:rFonts w:ascii="Arial" w:hAnsi="Arial" w:cs="Arial" w:hint="default"/>
      <w:b w:val="0"/>
      <w:bCs w:val="0"/>
      <w:i/>
      <w:iCs/>
      <w:color w:val="000000"/>
      <w:sz w:val="22"/>
      <w:szCs w:val="22"/>
    </w:rPr>
  </w:style>
  <w:style w:type="paragraph" w:styleId="NormalWeb">
    <w:name w:val="Normal (Web)"/>
    <w:basedOn w:val="Normal"/>
    <w:uiPriority w:val="99"/>
    <w:unhideWhenUsed/>
    <w:rsid w:val="005623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opa.eu/europas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ycowb.org/wp-content/uploads/2019/05/Application-Form_RYCO-Project-Staff.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rycowb.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ycowb.org/wp-content/uploads/2021/03/Western-Balkans-School-Exchange-Scheme_One-Pager.docx.pdf" TargetMode="External"/><Relationship Id="rId4" Type="http://schemas.openxmlformats.org/officeDocument/2006/relationships/settings" Target="settings.xml"/><Relationship Id="rId9" Type="http://schemas.openxmlformats.org/officeDocument/2006/relationships/hyperlink" Target="https://www.rycowb.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RQIGn6y9q+FWDqz8QpD2ZN4ww==">AMUW2mUH/oCN1+pAvxM87P+yD602Xh7QG2SxdQ+MK+egU2JRotBykcmPn3V4hMa0YpG3B4iE1bmkzN1ldSy0UX4VJJmSBOtP1V42qLkABy5bWA0gsMNXqPH5T6AJpDCfeWXX37IkP9123G+P+rNKZzDli3SqPbfYp8pqy6FBsoTBhiSxIlBs4WP5zA3D3ku7YCKJZ+ssbIWjRHEQzs2cWeQlCWyDSh7BNN9N4+glMyW5EfOF37HoBU+3XLLfP9OrDTZrYAS8uKf5fE5u7rkXI1svmEeplHTWe7l2qW0iWHfvsz5hmKD42Aoj9On6ehMb5CBzkK+xXGMkljOAlw7hxFdPlE9XOSNvuKsdcNcYG+IrjVQFWzIa621CgoRIOT6Jf1KPcKLS/F6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Zana Beqiri</cp:lastModifiedBy>
  <cp:revision>6</cp:revision>
  <dcterms:created xsi:type="dcterms:W3CDTF">2021-12-30T14:48:00Z</dcterms:created>
  <dcterms:modified xsi:type="dcterms:W3CDTF">2021-12-30T14:55:00Z</dcterms:modified>
</cp:coreProperties>
</file>