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80" w:rightFromText="180" w:vertAnchor="page" w:horzAnchor="margin" w:tblpXSpec="center" w:tblpY="1549"/>
        <w:tblW w:w="14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2550"/>
        <w:gridCol w:w="2578"/>
        <w:gridCol w:w="2646"/>
        <w:gridCol w:w="1075"/>
        <w:gridCol w:w="1075"/>
        <w:gridCol w:w="1559"/>
        <w:gridCol w:w="2249"/>
      </w:tblGrid>
      <w:tr w:rsidR="00981E3E" w:rsidRPr="00981E3E" w14:paraId="1608A183" w14:textId="77777777" w:rsidTr="00981E3E">
        <w:trPr>
          <w:trHeight w:val="2035"/>
        </w:trPr>
        <w:tc>
          <w:tcPr>
            <w:tcW w:w="1022" w:type="dxa"/>
          </w:tcPr>
          <w:p w14:paraId="6F520765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5245FF39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38F28E80" w14:textId="18F38BC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  <w:u w:val="single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 xml:space="preserve">EXPLANATION </w:t>
            </w:r>
          </w:p>
        </w:tc>
        <w:tc>
          <w:tcPr>
            <w:tcW w:w="2578" w:type="dxa"/>
          </w:tcPr>
          <w:p w14:paraId="27F420A4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4C51920D" w14:textId="625D14CE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EXAMPLES</w:t>
            </w:r>
          </w:p>
          <w:p w14:paraId="705CD67C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(To be adapted as per project context)</w:t>
            </w:r>
          </w:p>
        </w:tc>
        <w:tc>
          <w:tcPr>
            <w:tcW w:w="2646" w:type="dxa"/>
          </w:tcPr>
          <w:p w14:paraId="000B353A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349D441D" w14:textId="5B950C71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INDICATORS</w:t>
            </w:r>
          </w:p>
          <w:p w14:paraId="104AEA20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(Measure of the result- What has been and what is to be achieved.)</w:t>
            </w:r>
          </w:p>
          <w:p w14:paraId="25047C15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(EXAMPLES To be adapted as per project context)</w:t>
            </w:r>
          </w:p>
          <w:p w14:paraId="3818FCC8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31A6659D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AE3040D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57951386" w14:textId="4905B44F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 xml:space="preserve">Indicator Baseline Value </w:t>
            </w:r>
          </w:p>
        </w:tc>
        <w:tc>
          <w:tcPr>
            <w:tcW w:w="1075" w:type="dxa"/>
          </w:tcPr>
          <w:p w14:paraId="3AC7B7BE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0D1ACD35" w14:textId="721F6DE4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Indicator target Value</w:t>
            </w:r>
          </w:p>
        </w:tc>
        <w:tc>
          <w:tcPr>
            <w:tcW w:w="1559" w:type="dxa"/>
          </w:tcPr>
          <w:p w14:paraId="3D4668F5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583F0F58" w14:textId="1AE0CDDD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MEANS OF VERIFICATION</w:t>
            </w:r>
          </w:p>
          <w:p w14:paraId="063C7971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  <w:p w14:paraId="590B88B1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(Different Reports, Photos, List of Participants, Questionnaires etc.)</w:t>
            </w:r>
          </w:p>
        </w:tc>
        <w:tc>
          <w:tcPr>
            <w:tcW w:w="2249" w:type="dxa"/>
          </w:tcPr>
          <w:p w14:paraId="068CE8EC" w14:textId="77777777" w:rsidR="00A03F91" w:rsidRDefault="00A03F91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</w:p>
          <w:p w14:paraId="2A87C153" w14:textId="51355865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ASSUMPTIONS</w:t>
            </w:r>
          </w:p>
          <w:p w14:paraId="35104A85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(Factors that are believed to be true or certain)</w:t>
            </w:r>
          </w:p>
          <w:p w14:paraId="4D07A117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  <w:p w14:paraId="38BBC1DA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(Community engagement, government support etc.) </w:t>
            </w:r>
          </w:p>
        </w:tc>
      </w:tr>
      <w:tr w:rsidR="00981E3E" w:rsidRPr="00981E3E" w14:paraId="0E273E92" w14:textId="77777777" w:rsidTr="00981E3E">
        <w:trPr>
          <w:trHeight w:val="1882"/>
        </w:trPr>
        <w:tc>
          <w:tcPr>
            <w:tcW w:w="1022" w:type="dxa"/>
          </w:tcPr>
          <w:p w14:paraId="6428E5D8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IMPACT</w:t>
            </w:r>
          </w:p>
          <w:p w14:paraId="100685B5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(Only one Overall objective)</w:t>
            </w:r>
          </w:p>
        </w:tc>
        <w:tc>
          <w:tcPr>
            <w:tcW w:w="2550" w:type="dxa"/>
          </w:tcPr>
          <w:p w14:paraId="65443C5B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  <w:u w:val="single"/>
              </w:rPr>
              <w:t>Long term</w:t>
            </w: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 change to which the action will contribute (at CP, regional/local or sector level).</w:t>
            </w:r>
          </w:p>
        </w:tc>
        <w:tc>
          <w:tcPr>
            <w:tcW w:w="2578" w:type="dxa"/>
          </w:tcPr>
          <w:p w14:paraId="05CC5377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-Enhance cultural cooperation within the region, intercultural learning and dialogue.</w:t>
            </w:r>
          </w:p>
          <w:p w14:paraId="0AAABEFF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-Social Inclusion</w:t>
            </w:r>
          </w:p>
          <w:p w14:paraId="536DEA0B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-Increased regional mobility.</w:t>
            </w:r>
          </w:p>
        </w:tc>
        <w:tc>
          <w:tcPr>
            <w:tcW w:w="2646" w:type="dxa"/>
          </w:tcPr>
          <w:p w14:paraId="3AB884AF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-Number of Cross-Cultural Collaborative Initiatives</w:t>
            </w:r>
          </w:p>
        </w:tc>
        <w:tc>
          <w:tcPr>
            <w:tcW w:w="1075" w:type="dxa"/>
          </w:tcPr>
          <w:p w14:paraId="53C6FB80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3AB33BF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ECDC7D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7ED3606D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</w:tr>
      <w:tr w:rsidR="00981E3E" w:rsidRPr="00981E3E" w14:paraId="21A0B77B" w14:textId="77777777" w:rsidTr="00981E3E">
        <w:trPr>
          <w:trHeight w:val="1352"/>
        </w:trPr>
        <w:tc>
          <w:tcPr>
            <w:tcW w:w="1022" w:type="dxa"/>
          </w:tcPr>
          <w:p w14:paraId="12981C04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↑</w:t>
            </w:r>
          </w:p>
          <w:p w14:paraId="70778909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OUTCOME</w:t>
            </w:r>
          </w:p>
          <w:p w14:paraId="34D11854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(Specific objective)</w:t>
            </w:r>
          </w:p>
        </w:tc>
        <w:tc>
          <w:tcPr>
            <w:tcW w:w="2550" w:type="dxa"/>
          </w:tcPr>
          <w:p w14:paraId="549F244F" w14:textId="0FFBFA50" w:rsidR="00981E3E" w:rsidRPr="00981E3E" w:rsidRDefault="005F691B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404040"/>
                <w:sz w:val="18"/>
                <w:szCs w:val="18"/>
                <w:u w:val="single"/>
              </w:rPr>
              <w:t>Medium-term</w:t>
            </w:r>
            <w:r w:rsidR="00981E3E"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 changes in the behavior of the target groups </w:t>
            </w:r>
            <w:r w:rsidR="00981E3E"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under the control of the beneficiaries.</w:t>
            </w:r>
          </w:p>
        </w:tc>
        <w:tc>
          <w:tcPr>
            <w:tcW w:w="2578" w:type="dxa"/>
          </w:tcPr>
          <w:p w14:paraId="7840C3B6" w14:textId="3F7458D8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Through artistic </w:t>
            </w:r>
            <w:r w:rsidR="005F691B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expression</w:t>
            </w: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, young people will gain a deeper understanding of the cultural diversity within the Western Balkans.</w:t>
            </w:r>
          </w:p>
          <w:p w14:paraId="67A1153A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646" w:type="dxa"/>
          </w:tcPr>
          <w:p w14:paraId="29B83281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-Number and percent of young people reporting that they understand better the cultural diversity within the Western Balkans because of these activities.</w:t>
            </w:r>
          </w:p>
        </w:tc>
        <w:tc>
          <w:tcPr>
            <w:tcW w:w="1075" w:type="dxa"/>
          </w:tcPr>
          <w:p w14:paraId="1A764FF0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7E57232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5AB0FF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A44EF64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</w:tr>
      <w:tr w:rsidR="00981E3E" w:rsidRPr="00981E3E" w14:paraId="14017211" w14:textId="77777777" w:rsidTr="00981E3E">
        <w:trPr>
          <w:trHeight w:val="2720"/>
        </w:trPr>
        <w:tc>
          <w:tcPr>
            <w:tcW w:w="1022" w:type="dxa"/>
          </w:tcPr>
          <w:p w14:paraId="2DABAF98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lastRenderedPageBreak/>
              <w:t>↑</w:t>
            </w:r>
          </w:p>
          <w:p w14:paraId="2E7C1FC1" w14:textId="77777777" w:rsidR="00981E3E" w:rsidRPr="00981E3E" w:rsidRDefault="00981E3E" w:rsidP="00981E3E">
            <w:pPr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OUTPUTS</w:t>
            </w:r>
          </w:p>
        </w:tc>
        <w:tc>
          <w:tcPr>
            <w:tcW w:w="2550" w:type="dxa"/>
          </w:tcPr>
          <w:p w14:paraId="6ADAF82B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The goods/services directly delivered by the project </w:t>
            </w: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under control of the project.</w:t>
            </w:r>
          </w:p>
        </w:tc>
        <w:tc>
          <w:tcPr>
            <w:tcW w:w="2578" w:type="dxa"/>
          </w:tcPr>
          <w:p w14:paraId="6D6F6747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Outputs: Organizing cultural events/product (more specific as per project context) that showcase the work of the supported artists and engage a wider audience in the Western Balkans.</w:t>
            </w:r>
          </w:p>
        </w:tc>
        <w:tc>
          <w:tcPr>
            <w:tcW w:w="2646" w:type="dxa"/>
          </w:tcPr>
          <w:p w14:paraId="65DA1117" w14:textId="542E8D6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-Number of young people attending RYCO funded </w:t>
            </w:r>
            <w:r w:rsidR="00A03F91"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activities. Beneficiaries</w:t>
            </w: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 xml:space="preserve"> will take action and responsibility for involving at least 40% and members of marginalized groups.</w:t>
            </w:r>
          </w:p>
          <w:p w14:paraId="79CE9AC2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-Number of cultural events/product organized.</w:t>
            </w:r>
          </w:p>
        </w:tc>
        <w:tc>
          <w:tcPr>
            <w:tcW w:w="1075" w:type="dxa"/>
          </w:tcPr>
          <w:p w14:paraId="06140AE7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9F2EE4C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ACC429" w14:textId="77777777" w:rsidR="00981E3E" w:rsidRPr="00981E3E" w:rsidRDefault="00981E3E" w:rsidP="00981E3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EE179D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0E0C96CA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</w:tr>
      <w:tr w:rsidR="00981E3E" w:rsidRPr="00981E3E" w14:paraId="5F961413" w14:textId="77777777" w:rsidTr="00981E3E">
        <w:trPr>
          <w:trHeight w:val="1017"/>
        </w:trPr>
        <w:tc>
          <w:tcPr>
            <w:tcW w:w="1022" w:type="dxa"/>
          </w:tcPr>
          <w:p w14:paraId="1681AFE0" w14:textId="77777777" w:rsidR="00981E3E" w:rsidRPr="00981E3E" w:rsidRDefault="00981E3E" w:rsidP="00981E3E">
            <w:pPr>
              <w:jc w:val="center"/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↑</w:t>
            </w:r>
          </w:p>
          <w:p w14:paraId="0844D29C" w14:textId="77777777" w:rsidR="00981E3E" w:rsidRPr="00981E3E" w:rsidRDefault="00981E3E" w:rsidP="00981E3E">
            <w:pPr>
              <w:jc w:val="center"/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b/>
                <w:i/>
                <w:color w:val="404040"/>
                <w:sz w:val="18"/>
                <w:szCs w:val="18"/>
              </w:rPr>
              <w:t>ACTIVITIES and Inputs</w:t>
            </w:r>
          </w:p>
        </w:tc>
        <w:tc>
          <w:tcPr>
            <w:tcW w:w="2550" w:type="dxa"/>
          </w:tcPr>
          <w:p w14:paraId="535060EB" w14:textId="77777777" w:rsidR="00981E3E" w:rsidRPr="00981E3E" w:rsidRDefault="00981E3E" w:rsidP="00981E3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What the project does to produce the results (utilization of inputs). Financial/Human/Physical Resources</w:t>
            </w:r>
          </w:p>
        </w:tc>
        <w:tc>
          <w:tcPr>
            <w:tcW w:w="2578" w:type="dxa"/>
          </w:tcPr>
          <w:p w14:paraId="4DA304B1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  <w:r w:rsidRPr="00981E3E"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  <w:t>Traveling, training, organizing etc. any transport costs, staff costs etc.</w:t>
            </w:r>
          </w:p>
        </w:tc>
        <w:tc>
          <w:tcPr>
            <w:tcW w:w="2646" w:type="dxa"/>
          </w:tcPr>
          <w:p w14:paraId="01F7D4AB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  <w:p w14:paraId="1BA659D9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  <w:p w14:paraId="57D19660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  <w:p w14:paraId="1E82C8BA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A5B57F9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075" w:type="dxa"/>
          </w:tcPr>
          <w:p w14:paraId="3D4A9B1D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2D6F17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  <w:tc>
          <w:tcPr>
            <w:tcW w:w="2249" w:type="dxa"/>
          </w:tcPr>
          <w:p w14:paraId="540BB11A" w14:textId="77777777" w:rsidR="00981E3E" w:rsidRPr="00981E3E" w:rsidRDefault="00981E3E" w:rsidP="00981E3E">
            <w:pPr>
              <w:rPr>
                <w:rFonts w:ascii="Calibri" w:eastAsia="Calibri" w:hAnsi="Calibri" w:cs="Calibri"/>
                <w:i/>
                <w:color w:val="404040"/>
                <w:sz w:val="18"/>
                <w:szCs w:val="18"/>
              </w:rPr>
            </w:pPr>
          </w:p>
        </w:tc>
      </w:tr>
    </w:tbl>
    <w:p w14:paraId="1B8D10BE" w14:textId="77777777" w:rsidR="00981E3E" w:rsidRPr="00981E3E" w:rsidRDefault="00981E3E" w:rsidP="00981E3E">
      <w:pPr>
        <w:rPr>
          <w:sz w:val="18"/>
          <w:szCs w:val="18"/>
        </w:rPr>
      </w:pPr>
    </w:p>
    <w:p w14:paraId="1E07ECF7" w14:textId="77777777" w:rsidR="00505513" w:rsidRPr="00981E3E" w:rsidRDefault="00505513" w:rsidP="00981E3E">
      <w:pPr>
        <w:ind w:left="-1260"/>
        <w:rPr>
          <w:sz w:val="18"/>
          <w:szCs w:val="18"/>
        </w:rPr>
      </w:pPr>
    </w:p>
    <w:sectPr w:rsidR="00505513" w:rsidRPr="00981E3E" w:rsidSect="0098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4CDF" w14:textId="77777777" w:rsidR="00F33B5C" w:rsidRDefault="00F33B5C" w:rsidP="00505513">
      <w:pPr>
        <w:spacing w:after="0" w:line="240" w:lineRule="auto"/>
      </w:pPr>
      <w:r>
        <w:separator/>
      </w:r>
    </w:p>
  </w:endnote>
  <w:endnote w:type="continuationSeparator" w:id="0">
    <w:p w14:paraId="2FE0A7FE" w14:textId="77777777" w:rsidR="00F33B5C" w:rsidRDefault="00F33B5C" w:rsidP="005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07CB" w14:textId="77777777" w:rsidR="0021473C" w:rsidRDefault="00214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9A06" w14:textId="00B9075E" w:rsidR="0021473C" w:rsidRDefault="0021473C">
    <w:pPr>
      <w:pStyle w:val="Footer"/>
    </w:pPr>
    <w:r>
      <w:rPr>
        <w:noProof/>
      </w:rPr>
      <w:drawing>
        <wp:inline distT="0" distB="0" distL="0" distR="0" wp14:anchorId="5529966C" wp14:editId="377C9742">
          <wp:extent cx="1924050" cy="43194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@2000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579" cy="44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DF57" w14:textId="77777777" w:rsidR="0021473C" w:rsidRDefault="00214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F9C6" w14:textId="77777777" w:rsidR="00F33B5C" w:rsidRDefault="00F33B5C" w:rsidP="00505513">
      <w:pPr>
        <w:spacing w:after="0" w:line="240" w:lineRule="auto"/>
      </w:pPr>
      <w:r>
        <w:separator/>
      </w:r>
    </w:p>
  </w:footnote>
  <w:footnote w:type="continuationSeparator" w:id="0">
    <w:p w14:paraId="0069DBB9" w14:textId="77777777" w:rsidR="00F33B5C" w:rsidRDefault="00F33B5C" w:rsidP="0050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099F" w14:textId="77777777" w:rsidR="0021473C" w:rsidRDefault="00214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5022" w14:textId="555C4B42" w:rsidR="00505513" w:rsidRDefault="00981E3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3FC82B" wp14:editId="3CF8DC2D">
          <wp:simplePos x="0" y="0"/>
          <wp:positionH relativeFrom="page">
            <wp:posOffset>-127000</wp:posOffset>
          </wp:positionH>
          <wp:positionV relativeFrom="paragraph">
            <wp:posOffset>-495300</wp:posOffset>
          </wp:positionV>
          <wp:extent cx="10706100" cy="7397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0" cy="739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F91">
      <w:pict w14:anchorId="7B570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62.25pt">
          <v:imagedata r:id="rId2" o:title="Logo Yellow + Black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503E" w14:textId="77777777" w:rsidR="0021473C" w:rsidRDefault="002147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13"/>
    <w:rsid w:val="0004501F"/>
    <w:rsid w:val="0015351B"/>
    <w:rsid w:val="001C1B6F"/>
    <w:rsid w:val="0021473C"/>
    <w:rsid w:val="002671B4"/>
    <w:rsid w:val="003A5DC1"/>
    <w:rsid w:val="00505513"/>
    <w:rsid w:val="005F691B"/>
    <w:rsid w:val="008F2DE9"/>
    <w:rsid w:val="008F3650"/>
    <w:rsid w:val="00911C0B"/>
    <w:rsid w:val="00981E3E"/>
    <w:rsid w:val="00A03F91"/>
    <w:rsid w:val="00A440C6"/>
    <w:rsid w:val="00DE7567"/>
    <w:rsid w:val="00E72B93"/>
    <w:rsid w:val="00F3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9FA2E"/>
  <w15:chartTrackingRefBased/>
  <w15:docId w15:val="{6A55FF45-BB41-4AC1-A666-CF04ACE0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513"/>
  </w:style>
  <w:style w:type="paragraph" w:styleId="Footer">
    <w:name w:val="footer"/>
    <w:basedOn w:val="Normal"/>
    <w:link w:val="FooterChar"/>
    <w:uiPriority w:val="99"/>
    <w:unhideWhenUsed/>
    <w:rsid w:val="00505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513"/>
  </w:style>
  <w:style w:type="paragraph" w:styleId="Title">
    <w:name w:val="Title"/>
    <w:basedOn w:val="Normal"/>
    <w:next w:val="Normal"/>
    <w:link w:val="TitleChar"/>
    <w:uiPriority w:val="10"/>
    <w:qFormat/>
    <w:rsid w:val="005055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055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74ED-F2C1-4C15-A025-B750426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1601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 Hoxha</dc:creator>
  <cp:keywords/>
  <dc:description/>
  <cp:lastModifiedBy>User</cp:lastModifiedBy>
  <cp:revision>6</cp:revision>
  <dcterms:created xsi:type="dcterms:W3CDTF">2023-10-12T13:38:00Z</dcterms:created>
  <dcterms:modified xsi:type="dcterms:W3CDTF">2023-10-12T14:26:00Z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4733993dcd4463daaafa20e52cf2e8a23d44ad5644b8f75e05e616fa0edf58c2</vt:lpwstr>
  </property>
</Properties>
</file>