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5" w:type="dxa"/>
        <w:tblInd w:w="-205" w:type="dxa"/>
        <w:tblLayout w:type="fixed"/>
        <w:tblLook w:val="0400" w:firstRow="0" w:lastRow="0" w:firstColumn="0" w:lastColumn="0" w:noHBand="0" w:noVBand="1"/>
      </w:tblPr>
      <w:tblGrid>
        <w:gridCol w:w="2813"/>
        <w:gridCol w:w="6822"/>
      </w:tblGrid>
      <w:tr w:rsidR="00D87E85" w14:paraId="4CD7ADDC" w14:textId="77777777" w:rsidTr="000955EC">
        <w:trPr>
          <w:trHeight w:val="306"/>
        </w:trPr>
        <w:tc>
          <w:tcPr>
            <w:tcW w:w="2813" w:type="dxa"/>
            <w:shd w:val="clear" w:color="auto" w:fill="auto"/>
            <w:vAlign w:val="center"/>
          </w:tcPr>
          <w:p w14:paraId="07522FA5"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Position:</w:t>
            </w:r>
          </w:p>
          <w:p w14:paraId="76FA93AC"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 xml:space="preserve"> </w:t>
            </w:r>
          </w:p>
        </w:tc>
        <w:tc>
          <w:tcPr>
            <w:tcW w:w="6822" w:type="dxa"/>
            <w:shd w:val="clear" w:color="auto" w:fill="auto"/>
            <w:vAlign w:val="center"/>
          </w:tcPr>
          <w:p w14:paraId="0600194F" w14:textId="645C590B" w:rsidR="00D87E85" w:rsidRDefault="00D87E85" w:rsidP="000955EC">
            <w:pPr>
              <w:spacing w:after="0" w:line="240" w:lineRule="auto"/>
              <w:jc w:val="both"/>
              <w:rPr>
                <w:rFonts w:ascii="Arial" w:eastAsia="Arial" w:hAnsi="Arial" w:cs="Arial"/>
                <w:color w:val="000000"/>
              </w:rPr>
            </w:pPr>
            <w:r>
              <w:rPr>
                <w:rFonts w:ascii="Arial" w:eastAsia="Arial" w:hAnsi="Arial" w:cs="Arial"/>
              </w:rPr>
              <w:t>Head of Local Branch BiH</w:t>
            </w:r>
          </w:p>
        </w:tc>
      </w:tr>
      <w:tr w:rsidR="00D87E85" w14:paraId="1F42E739" w14:textId="77777777" w:rsidTr="000955EC">
        <w:trPr>
          <w:trHeight w:val="306"/>
        </w:trPr>
        <w:tc>
          <w:tcPr>
            <w:tcW w:w="2813" w:type="dxa"/>
            <w:shd w:val="clear" w:color="auto" w:fill="auto"/>
            <w:vAlign w:val="center"/>
          </w:tcPr>
          <w:p w14:paraId="0935B9AD"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Vacancy ref:</w:t>
            </w:r>
          </w:p>
        </w:tc>
        <w:tc>
          <w:tcPr>
            <w:tcW w:w="6822" w:type="dxa"/>
            <w:shd w:val="clear" w:color="auto" w:fill="auto"/>
            <w:vAlign w:val="center"/>
          </w:tcPr>
          <w:p w14:paraId="6D20D2C6" w14:textId="7BC91623" w:rsidR="00D87E85" w:rsidRDefault="00D87E85" w:rsidP="000955EC">
            <w:pPr>
              <w:spacing w:after="0" w:line="240" w:lineRule="auto"/>
              <w:jc w:val="both"/>
              <w:rPr>
                <w:rFonts w:ascii="Arial" w:eastAsia="Arial" w:hAnsi="Arial" w:cs="Arial"/>
                <w:color w:val="000000"/>
              </w:rPr>
            </w:pPr>
            <w:r>
              <w:rPr>
                <w:rFonts w:ascii="Arial" w:eastAsia="Arial" w:hAnsi="Arial" w:cs="Arial"/>
                <w:color w:val="000000"/>
              </w:rPr>
              <w:t>HR108</w:t>
            </w:r>
          </w:p>
        </w:tc>
      </w:tr>
      <w:tr w:rsidR="00D87E85" w14:paraId="287A41EA" w14:textId="77777777" w:rsidTr="000955EC">
        <w:trPr>
          <w:trHeight w:val="306"/>
        </w:trPr>
        <w:tc>
          <w:tcPr>
            <w:tcW w:w="2813" w:type="dxa"/>
            <w:shd w:val="clear" w:color="auto" w:fill="auto"/>
            <w:vAlign w:val="center"/>
          </w:tcPr>
          <w:p w14:paraId="64AD41C2"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 xml:space="preserve">Work base: </w:t>
            </w:r>
          </w:p>
        </w:tc>
        <w:tc>
          <w:tcPr>
            <w:tcW w:w="6822" w:type="dxa"/>
            <w:shd w:val="clear" w:color="auto" w:fill="auto"/>
            <w:vAlign w:val="center"/>
          </w:tcPr>
          <w:p w14:paraId="65C09753" w14:textId="56955617" w:rsidR="00D87E85" w:rsidRDefault="00D87E85" w:rsidP="000955EC">
            <w:pPr>
              <w:spacing w:after="0" w:line="240" w:lineRule="auto"/>
              <w:jc w:val="both"/>
              <w:rPr>
                <w:rFonts w:ascii="Arial" w:eastAsia="Arial" w:hAnsi="Arial" w:cs="Arial"/>
                <w:color w:val="000000"/>
              </w:rPr>
            </w:pPr>
            <w:r>
              <w:rPr>
                <w:rFonts w:ascii="Arial" w:eastAsia="Arial" w:hAnsi="Arial" w:cs="Arial"/>
                <w:color w:val="000000"/>
              </w:rPr>
              <w:t>RYCO Local Branch Office, Sarajevo, Bosnia and Herzegovina </w:t>
            </w:r>
          </w:p>
        </w:tc>
      </w:tr>
      <w:tr w:rsidR="00D87E85" w14:paraId="6BE152E7" w14:textId="77777777" w:rsidTr="000955EC">
        <w:trPr>
          <w:trHeight w:val="306"/>
        </w:trPr>
        <w:tc>
          <w:tcPr>
            <w:tcW w:w="2813" w:type="dxa"/>
            <w:shd w:val="clear" w:color="auto" w:fill="auto"/>
            <w:vAlign w:val="center"/>
          </w:tcPr>
          <w:p w14:paraId="753F8406"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 xml:space="preserve">Contract duration: </w:t>
            </w:r>
          </w:p>
        </w:tc>
        <w:tc>
          <w:tcPr>
            <w:tcW w:w="6822" w:type="dxa"/>
            <w:shd w:val="clear" w:color="auto" w:fill="auto"/>
            <w:vAlign w:val="center"/>
          </w:tcPr>
          <w:p w14:paraId="20B8C81A" w14:textId="77777777" w:rsidR="00D87E85" w:rsidRDefault="00D87E85" w:rsidP="000955EC">
            <w:pPr>
              <w:spacing w:after="0" w:line="240" w:lineRule="auto"/>
              <w:jc w:val="both"/>
              <w:rPr>
                <w:rFonts w:ascii="Arial" w:eastAsia="Arial" w:hAnsi="Arial" w:cs="Arial"/>
                <w:color w:val="000000"/>
              </w:rPr>
            </w:pPr>
            <w:r>
              <w:rPr>
                <w:rFonts w:ascii="Arial" w:eastAsia="Arial" w:hAnsi="Arial" w:cs="Arial"/>
              </w:rPr>
              <w:t>12 months</w:t>
            </w:r>
            <w:r>
              <w:rPr>
                <w:rFonts w:ascii="Arial" w:eastAsia="Arial" w:hAnsi="Arial" w:cs="Arial"/>
                <w:color w:val="000000"/>
              </w:rPr>
              <w:t xml:space="preserve"> (with the possibility of extension)</w:t>
            </w:r>
          </w:p>
        </w:tc>
      </w:tr>
      <w:tr w:rsidR="00D87E85" w14:paraId="1660D09E" w14:textId="77777777" w:rsidTr="000955EC">
        <w:trPr>
          <w:trHeight w:val="306"/>
        </w:trPr>
        <w:tc>
          <w:tcPr>
            <w:tcW w:w="2813" w:type="dxa"/>
            <w:shd w:val="clear" w:color="auto" w:fill="auto"/>
            <w:vAlign w:val="center"/>
          </w:tcPr>
          <w:p w14:paraId="3E36505E"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Expected start:</w:t>
            </w:r>
          </w:p>
        </w:tc>
        <w:tc>
          <w:tcPr>
            <w:tcW w:w="6822" w:type="dxa"/>
            <w:shd w:val="clear" w:color="auto" w:fill="auto"/>
            <w:vAlign w:val="center"/>
          </w:tcPr>
          <w:p w14:paraId="44B60814" w14:textId="763EACCB" w:rsidR="00D87E85" w:rsidRDefault="00D87E85" w:rsidP="000955EC">
            <w:pPr>
              <w:spacing w:after="0" w:line="240" w:lineRule="auto"/>
              <w:jc w:val="both"/>
              <w:rPr>
                <w:rFonts w:ascii="Arial" w:eastAsia="Arial" w:hAnsi="Arial" w:cs="Arial"/>
                <w:color w:val="000000"/>
              </w:rPr>
            </w:pPr>
            <w:r>
              <w:rPr>
                <w:rFonts w:ascii="Arial" w:eastAsia="Arial" w:hAnsi="Arial" w:cs="Arial"/>
              </w:rPr>
              <w:t xml:space="preserve">June 2024/ July </w:t>
            </w:r>
            <w:r>
              <w:rPr>
                <w:rFonts w:ascii="Arial" w:eastAsia="Arial" w:hAnsi="Arial" w:cs="Arial"/>
                <w:color w:val="000000"/>
              </w:rPr>
              <w:t>202</w:t>
            </w:r>
            <w:r>
              <w:rPr>
                <w:rFonts w:ascii="Arial" w:eastAsia="Arial" w:hAnsi="Arial" w:cs="Arial"/>
              </w:rPr>
              <w:t>4</w:t>
            </w:r>
          </w:p>
        </w:tc>
      </w:tr>
      <w:tr w:rsidR="00D87E85" w14:paraId="74E3F319" w14:textId="77777777" w:rsidTr="000955EC">
        <w:trPr>
          <w:trHeight w:val="306"/>
        </w:trPr>
        <w:tc>
          <w:tcPr>
            <w:tcW w:w="2813" w:type="dxa"/>
            <w:shd w:val="clear" w:color="auto" w:fill="auto"/>
            <w:vAlign w:val="center"/>
          </w:tcPr>
          <w:p w14:paraId="1B2FFFB6" w14:textId="77777777" w:rsidR="00D87E85" w:rsidRDefault="00D87E85" w:rsidP="000955EC">
            <w:pPr>
              <w:spacing w:after="0" w:line="240" w:lineRule="auto"/>
              <w:rPr>
                <w:rFonts w:ascii="Arial" w:eastAsia="Arial" w:hAnsi="Arial" w:cs="Arial"/>
                <w:b/>
                <w:color w:val="000000"/>
              </w:rPr>
            </w:pPr>
            <w:r>
              <w:rPr>
                <w:rFonts w:ascii="Arial" w:eastAsia="Arial" w:hAnsi="Arial" w:cs="Arial"/>
                <w:b/>
              </w:rPr>
              <w:t>Status in RYCO:</w:t>
            </w:r>
          </w:p>
        </w:tc>
        <w:tc>
          <w:tcPr>
            <w:tcW w:w="6822" w:type="dxa"/>
            <w:shd w:val="clear" w:color="auto" w:fill="auto"/>
            <w:vAlign w:val="center"/>
          </w:tcPr>
          <w:p w14:paraId="1B71B971" w14:textId="77777777" w:rsidR="00D87E85" w:rsidRDefault="00D87E85" w:rsidP="000955EC">
            <w:pPr>
              <w:spacing w:after="0" w:line="240" w:lineRule="auto"/>
              <w:jc w:val="both"/>
              <w:rPr>
                <w:rFonts w:ascii="Arial" w:eastAsia="Arial" w:hAnsi="Arial" w:cs="Arial"/>
                <w:color w:val="000000"/>
              </w:rPr>
            </w:pPr>
            <w:r>
              <w:rPr>
                <w:rFonts w:ascii="Arial" w:eastAsia="Arial" w:hAnsi="Arial" w:cs="Arial"/>
              </w:rPr>
              <w:t>Core staff</w:t>
            </w:r>
          </w:p>
        </w:tc>
      </w:tr>
      <w:tr w:rsidR="00D87E85" w14:paraId="54FFF398" w14:textId="77777777" w:rsidTr="000955EC">
        <w:trPr>
          <w:trHeight w:val="306"/>
        </w:trPr>
        <w:tc>
          <w:tcPr>
            <w:tcW w:w="2813" w:type="dxa"/>
            <w:shd w:val="clear" w:color="auto" w:fill="auto"/>
            <w:vAlign w:val="center"/>
          </w:tcPr>
          <w:p w14:paraId="67F1F81F" w14:textId="77777777" w:rsidR="00D87E85" w:rsidRDefault="00D87E85" w:rsidP="000955EC">
            <w:pPr>
              <w:spacing w:after="0" w:line="240" w:lineRule="auto"/>
              <w:rPr>
                <w:rFonts w:ascii="Arial" w:eastAsia="Arial" w:hAnsi="Arial" w:cs="Arial"/>
                <w:b/>
                <w:color w:val="000000"/>
              </w:rPr>
            </w:pPr>
            <w:r>
              <w:rPr>
                <w:rFonts w:ascii="Arial" w:eastAsia="Arial" w:hAnsi="Arial" w:cs="Arial"/>
                <w:b/>
                <w:color w:val="000000"/>
              </w:rPr>
              <w:t xml:space="preserve">Supported by: </w:t>
            </w:r>
          </w:p>
        </w:tc>
        <w:tc>
          <w:tcPr>
            <w:tcW w:w="6822" w:type="dxa"/>
            <w:shd w:val="clear" w:color="auto" w:fill="auto"/>
            <w:vAlign w:val="center"/>
          </w:tcPr>
          <w:p w14:paraId="48C8A8C9" w14:textId="77777777" w:rsidR="00D87E85" w:rsidRDefault="00D87E85" w:rsidP="000955EC">
            <w:pPr>
              <w:spacing w:after="0" w:line="240" w:lineRule="auto"/>
              <w:jc w:val="both"/>
              <w:rPr>
                <w:rFonts w:ascii="Arial" w:eastAsia="Arial" w:hAnsi="Arial" w:cs="Arial"/>
                <w:color w:val="000000"/>
              </w:rPr>
            </w:pPr>
            <w:r>
              <w:rPr>
                <w:rFonts w:ascii="Arial" w:eastAsia="Arial" w:hAnsi="Arial" w:cs="Arial"/>
                <w:color w:val="000000"/>
              </w:rPr>
              <w:t>RYCO Budget</w:t>
            </w:r>
          </w:p>
        </w:tc>
      </w:tr>
    </w:tbl>
    <w:p w14:paraId="5C7A97E7" w14:textId="77777777" w:rsidR="00D87E85" w:rsidRDefault="00D87E85" w:rsidP="00250B8C">
      <w:pPr>
        <w:pStyle w:val="Heading2"/>
        <w:rPr>
          <w:rFonts w:eastAsia="Arial"/>
        </w:rPr>
      </w:pPr>
    </w:p>
    <w:p w14:paraId="795DA700" w14:textId="77777777" w:rsidR="00D87E85" w:rsidRDefault="00D87E85" w:rsidP="00D87E85">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About RYCO:</w:t>
      </w:r>
    </w:p>
    <w:p w14:paraId="18DC97CC" w14:textId="77777777" w:rsidR="00D87E85" w:rsidRDefault="00D87E85" w:rsidP="00D87E85">
      <w:pPr>
        <w:pBdr>
          <w:top w:val="nil"/>
          <w:left w:val="nil"/>
          <w:bottom w:val="nil"/>
          <w:right w:val="nil"/>
          <w:between w:val="nil"/>
        </w:pBdr>
        <w:spacing w:after="0" w:line="240" w:lineRule="auto"/>
        <w:jc w:val="both"/>
        <w:rPr>
          <w:rFonts w:ascii="Arial" w:eastAsia="Arial" w:hAnsi="Arial" w:cs="Arial"/>
          <w:b/>
          <w:color w:val="000000"/>
        </w:rPr>
      </w:pPr>
    </w:p>
    <w:p w14:paraId="1C1CBEB1" w14:textId="2EC8E215" w:rsidR="00D87E85" w:rsidRPr="00D87E85" w:rsidRDefault="00D87E85" w:rsidP="00D87E85">
      <w:pPr>
        <w:pBdr>
          <w:top w:val="nil"/>
          <w:left w:val="nil"/>
          <w:bottom w:val="nil"/>
          <w:right w:val="nil"/>
          <w:between w:val="nil"/>
        </w:pBdr>
        <w:spacing w:after="0" w:line="240" w:lineRule="auto"/>
        <w:ind w:left="14"/>
        <w:jc w:val="both"/>
        <w:rPr>
          <w:rFonts w:ascii="Arial" w:eastAsia="Arial" w:hAnsi="Arial" w:cs="Arial"/>
          <w:color w:val="000000"/>
        </w:rPr>
      </w:pPr>
      <w:r w:rsidRPr="00B874B3">
        <w:rPr>
          <w:rFonts w:ascii="Arial" w:eastAsia="Arial" w:hAnsi="Arial" w:cs="Arial"/>
          <w:color w:val="000000"/>
        </w:rPr>
        <w:t>RYCO is an intergovernmental organization that stewards and promotes regional, cros</w:t>
      </w:r>
      <w:r>
        <w:rPr>
          <w:rFonts w:ascii="Arial" w:eastAsia="Arial" w:hAnsi="Arial" w:cs="Arial"/>
          <w:color w:val="000000"/>
        </w:rPr>
        <w:t>s-</w:t>
      </w:r>
      <w:r w:rsidRPr="00B874B3">
        <w:rPr>
          <w:rFonts w:ascii="Arial" w:eastAsia="Arial" w:hAnsi="Arial" w:cs="Arial"/>
          <w:color w:val="000000"/>
        </w:rPr>
        <w:t>border, and intercultural cooperation of youth within and among its six Western Balkan (WB) Contracting Parties. The Agreement on the Establishment of RYCO was signed by the WB six Prime Ministers at the Paris Summit, on 4 July 2016, within the Berlin Process. RYCO’s unique governance system brings together government and civil society representatives to ensure young people are represented at all levels within the organization. Its Local Branch Offices ensure RYCO is represented in all the six Contracting Parties, while its Head Office is the organizational hub situated in Tirana</w:t>
      </w:r>
      <w:r>
        <w:rPr>
          <w:rFonts w:ascii="Arial" w:eastAsia="Arial" w:hAnsi="Arial" w:cs="Arial"/>
          <w:color w:val="000000"/>
        </w:rPr>
        <w:t>.</w:t>
      </w:r>
    </w:p>
    <w:p w14:paraId="1E13496D" w14:textId="77777777" w:rsidR="00D87E85" w:rsidRDefault="00D87E85" w:rsidP="00D87E85">
      <w:pPr>
        <w:pBdr>
          <w:top w:val="nil"/>
          <w:left w:val="nil"/>
          <w:bottom w:val="nil"/>
          <w:right w:val="nil"/>
          <w:between w:val="nil"/>
        </w:pBdr>
        <w:spacing w:after="0" w:line="240" w:lineRule="auto"/>
        <w:jc w:val="both"/>
        <w:rPr>
          <w:rFonts w:ascii="Arial" w:eastAsia="Arial" w:hAnsi="Arial" w:cs="Arial"/>
          <w:b/>
          <w:color w:val="000000"/>
        </w:rPr>
      </w:pPr>
    </w:p>
    <w:p w14:paraId="172EA73B" w14:textId="2F91F443" w:rsidR="00D87E85" w:rsidRPr="00D87E85" w:rsidRDefault="00250B8C" w:rsidP="00D87E85">
      <w:pPr>
        <w:pStyle w:val="Heading2"/>
        <w:spacing w:after="120" w:afterAutospacing="0"/>
        <w:rPr>
          <w:rFonts w:eastAsia="Arial"/>
          <w:sz w:val="28"/>
          <w:szCs w:val="28"/>
        </w:rPr>
      </w:pPr>
      <w:r w:rsidRPr="00D87E85">
        <w:rPr>
          <w:rFonts w:eastAsia="Arial"/>
          <w:sz w:val="28"/>
          <w:szCs w:val="28"/>
        </w:rPr>
        <w:t xml:space="preserve">Position: Head of Local Branch Office </w:t>
      </w:r>
      <w:r w:rsidR="00D87E85" w:rsidRPr="00D87E85">
        <w:rPr>
          <w:rFonts w:eastAsia="Arial"/>
          <w:sz w:val="28"/>
          <w:szCs w:val="28"/>
        </w:rPr>
        <w:t xml:space="preserve">in BiH </w:t>
      </w:r>
      <w:r w:rsidRPr="00D87E85">
        <w:rPr>
          <w:rFonts w:eastAsia="Arial"/>
          <w:sz w:val="28"/>
          <w:szCs w:val="28"/>
        </w:rPr>
        <w:t>(HLBO)</w:t>
      </w:r>
    </w:p>
    <w:p w14:paraId="596367D0" w14:textId="64F49CC2" w:rsidR="00250B8C" w:rsidRDefault="00250B8C" w:rsidP="00250B8C">
      <w:pPr>
        <w:rPr>
          <w:rFonts w:ascii="Arial" w:eastAsia="Arial" w:hAnsi="Arial" w:cs="Arial"/>
        </w:rPr>
      </w:pPr>
      <w:r>
        <w:rPr>
          <w:rFonts w:ascii="Arial" w:eastAsia="Arial" w:hAnsi="Arial" w:cs="Arial"/>
        </w:rPr>
        <w:t xml:space="preserve">General responsibility: </w:t>
      </w:r>
      <w:r w:rsidRPr="00425F70">
        <w:rPr>
          <w:rFonts w:ascii="Arial" w:eastAsia="Arial" w:hAnsi="Arial" w:cs="Arial"/>
        </w:rPr>
        <w:t>Leading and representing</w:t>
      </w:r>
      <w:r>
        <w:rPr>
          <w:rFonts w:ascii="Arial" w:eastAsia="Arial" w:hAnsi="Arial" w:cs="Arial"/>
        </w:rPr>
        <w:t xml:space="preserve"> the respective</w:t>
      </w:r>
      <w:r w:rsidRPr="00425F70">
        <w:rPr>
          <w:rFonts w:ascii="Arial" w:eastAsia="Arial" w:hAnsi="Arial" w:cs="Arial"/>
        </w:rPr>
        <w:t xml:space="preserve"> local branch office</w:t>
      </w:r>
      <w:r>
        <w:rPr>
          <w:rFonts w:ascii="Arial" w:eastAsia="Arial" w:hAnsi="Arial" w:cs="Arial"/>
        </w:rPr>
        <w:t xml:space="preserve"> (LBO)</w:t>
      </w:r>
    </w:p>
    <w:p w14:paraId="559283A8" w14:textId="77777777" w:rsidR="00250B8C" w:rsidRPr="00587DD5" w:rsidRDefault="00250B8C" w:rsidP="00250B8C">
      <w:pPr>
        <w:pStyle w:val="Heading2"/>
        <w:spacing w:after="120" w:afterAutospacing="0"/>
        <w:rPr>
          <w:rFonts w:eastAsia="Arial"/>
          <w:sz w:val="28"/>
          <w:szCs w:val="28"/>
        </w:rPr>
      </w:pPr>
      <w:r>
        <w:rPr>
          <w:rFonts w:eastAsia="Arial"/>
          <w:sz w:val="28"/>
          <w:szCs w:val="28"/>
        </w:rPr>
        <w:t>Job Description</w:t>
      </w:r>
    </w:p>
    <w:p w14:paraId="70D1AFDA" w14:textId="77777777" w:rsidR="00250B8C" w:rsidRDefault="00250B8C" w:rsidP="00250B8C">
      <w:pPr>
        <w:rPr>
          <w:rFonts w:ascii="Arial" w:eastAsia="Arial" w:hAnsi="Arial" w:cs="Arial"/>
        </w:rPr>
      </w:pPr>
      <w:r>
        <w:rPr>
          <w:rFonts w:ascii="Arial" w:eastAsia="Arial" w:hAnsi="Arial" w:cs="Arial"/>
        </w:rPr>
        <w:t xml:space="preserve">The Head of the Local Branch Office (HLBO) is </w:t>
      </w:r>
      <w:r w:rsidRPr="00B91013">
        <w:rPr>
          <w:rFonts w:ascii="Arial" w:eastAsia="Arial" w:hAnsi="Arial" w:cs="Arial"/>
        </w:rPr>
        <w:t>represent</w:t>
      </w:r>
      <w:r>
        <w:rPr>
          <w:rFonts w:ascii="Arial" w:eastAsia="Arial" w:hAnsi="Arial" w:cs="Arial"/>
        </w:rPr>
        <w:t xml:space="preserve">ing </w:t>
      </w:r>
      <w:r w:rsidRPr="00B91013">
        <w:rPr>
          <w:rFonts w:ascii="Arial" w:eastAsia="Arial" w:hAnsi="Arial" w:cs="Arial"/>
        </w:rPr>
        <w:t xml:space="preserve">RYCO </w:t>
      </w:r>
      <w:r>
        <w:rPr>
          <w:rFonts w:ascii="Arial" w:eastAsia="Arial" w:hAnsi="Arial" w:cs="Arial"/>
        </w:rPr>
        <w:t>on a local</w:t>
      </w:r>
      <w:r w:rsidRPr="00B91013">
        <w:rPr>
          <w:rFonts w:ascii="Arial" w:eastAsia="Arial" w:hAnsi="Arial" w:cs="Arial"/>
        </w:rPr>
        <w:t xml:space="preserve"> level with</w:t>
      </w:r>
      <w:r>
        <w:rPr>
          <w:rFonts w:ascii="Arial" w:eastAsia="Arial" w:hAnsi="Arial" w:cs="Arial"/>
        </w:rPr>
        <w:t xml:space="preserve"> </w:t>
      </w:r>
      <w:r w:rsidRPr="00B91013">
        <w:rPr>
          <w:rFonts w:ascii="Arial" w:eastAsia="Arial" w:hAnsi="Arial" w:cs="Arial"/>
        </w:rPr>
        <w:t xml:space="preserve">partners, </w:t>
      </w:r>
      <w:r>
        <w:rPr>
          <w:rFonts w:ascii="Arial" w:eastAsia="Arial" w:hAnsi="Arial" w:cs="Arial"/>
        </w:rPr>
        <w:t>donors and engaging with the national public, civil sector,</w:t>
      </w:r>
      <w:r w:rsidRPr="00B91013">
        <w:rPr>
          <w:rFonts w:ascii="Arial" w:eastAsia="Arial" w:hAnsi="Arial" w:cs="Arial"/>
        </w:rPr>
        <w:t xml:space="preserve"> and other key stakeholders</w:t>
      </w:r>
      <w:r>
        <w:rPr>
          <w:rFonts w:ascii="Arial" w:eastAsia="Arial" w:hAnsi="Arial" w:cs="Arial"/>
        </w:rPr>
        <w:t xml:space="preserve">. S/he is overseeing and coordinating all local activities held in the local branch office (LBO) in the respective contracting party (CP) in line with the RYCO Strategic Plan </w:t>
      </w:r>
      <w:r w:rsidRPr="005B22B0">
        <w:rPr>
          <w:rFonts w:ascii="Arial" w:eastAsia="Arial" w:hAnsi="Arial" w:cs="Arial"/>
        </w:rPr>
        <w:t>supporting regional cooperation, mobility and exchange and contributing to the enabling regional social and political</w:t>
      </w:r>
      <w:r>
        <w:rPr>
          <w:rFonts w:ascii="Arial" w:eastAsia="Arial" w:hAnsi="Arial" w:cs="Arial"/>
        </w:rPr>
        <w:t xml:space="preserve"> </w:t>
      </w:r>
      <w:r w:rsidRPr="005B22B0">
        <w:rPr>
          <w:rFonts w:ascii="Arial" w:eastAsia="Arial" w:hAnsi="Arial" w:cs="Arial"/>
        </w:rPr>
        <w:t>environment for promotion of youth cooperation.</w:t>
      </w:r>
    </w:p>
    <w:p w14:paraId="375426A5" w14:textId="77777777" w:rsidR="00250B8C" w:rsidRDefault="00250B8C" w:rsidP="00250B8C">
      <w:pPr>
        <w:rPr>
          <w:rFonts w:ascii="Arial" w:eastAsia="Arial" w:hAnsi="Arial" w:cs="Arial"/>
        </w:rPr>
      </w:pPr>
      <w:r>
        <w:rPr>
          <w:rFonts w:ascii="Arial" w:eastAsia="Arial" w:hAnsi="Arial" w:cs="Arial"/>
        </w:rPr>
        <w:t xml:space="preserve">S/he is reporting to the Secretary General. </w:t>
      </w:r>
    </w:p>
    <w:p w14:paraId="7D38B28E" w14:textId="77777777" w:rsidR="00D87E85" w:rsidRDefault="00D87E85" w:rsidP="00250B8C">
      <w:pPr>
        <w:pStyle w:val="Heading2"/>
        <w:spacing w:after="120" w:afterAutospacing="0"/>
        <w:rPr>
          <w:rFonts w:eastAsia="Arial"/>
          <w:sz w:val="28"/>
          <w:szCs w:val="28"/>
        </w:rPr>
      </w:pPr>
    </w:p>
    <w:p w14:paraId="325B69E0" w14:textId="0D547C7E" w:rsidR="00250B8C" w:rsidRPr="00587DD5" w:rsidRDefault="00250B8C" w:rsidP="00250B8C">
      <w:pPr>
        <w:pStyle w:val="Heading2"/>
        <w:spacing w:after="120" w:afterAutospacing="0"/>
        <w:rPr>
          <w:rFonts w:eastAsia="Arial"/>
          <w:sz w:val="28"/>
          <w:szCs w:val="28"/>
        </w:rPr>
      </w:pPr>
      <w:r w:rsidRPr="00587DD5">
        <w:rPr>
          <w:rFonts w:eastAsia="Arial"/>
          <w:sz w:val="28"/>
          <w:szCs w:val="28"/>
        </w:rPr>
        <w:lastRenderedPageBreak/>
        <w:t>Main responsibilities</w:t>
      </w:r>
    </w:p>
    <w:p w14:paraId="77F9795C" w14:textId="77777777" w:rsidR="00250B8C" w:rsidRPr="006A030C" w:rsidRDefault="00250B8C" w:rsidP="00250B8C">
      <w:pPr>
        <w:pStyle w:val="ListParagraph"/>
        <w:numPr>
          <w:ilvl w:val="0"/>
          <w:numId w:val="2"/>
        </w:numPr>
        <w:rPr>
          <w:rFonts w:ascii="Arial" w:eastAsia="Arial" w:hAnsi="Arial" w:cs="Arial"/>
        </w:rPr>
      </w:pPr>
      <w:r>
        <w:rPr>
          <w:rFonts w:ascii="Arial" w:eastAsia="Arial" w:hAnsi="Arial" w:cs="Arial"/>
        </w:rPr>
        <w:t>D</w:t>
      </w:r>
      <w:r w:rsidRPr="006A030C">
        <w:rPr>
          <w:rFonts w:ascii="Arial" w:eastAsia="Arial" w:hAnsi="Arial" w:cs="Arial"/>
        </w:rPr>
        <w:t xml:space="preserve">efining the </w:t>
      </w:r>
      <w:r>
        <w:rPr>
          <w:rFonts w:ascii="Arial" w:eastAsia="Arial" w:hAnsi="Arial" w:cs="Arial"/>
        </w:rPr>
        <w:t>CP</w:t>
      </w:r>
      <w:r w:rsidRPr="006A030C">
        <w:rPr>
          <w:rFonts w:ascii="Arial" w:eastAsia="Arial" w:hAnsi="Arial" w:cs="Arial"/>
        </w:rPr>
        <w:t xml:space="preserve"> operation and day</w:t>
      </w:r>
      <w:r>
        <w:rPr>
          <w:rFonts w:ascii="Arial" w:eastAsia="Arial" w:hAnsi="Arial" w:cs="Arial"/>
        </w:rPr>
        <w:t>-</w:t>
      </w:r>
      <w:r w:rsidRPr="006A030C">
        <w:rPr>
          <w:rFonts w:ascii="Arial" w:eastAsia="Arial" w:hAnsi="Arial" w:cs="Arial"/>
        </w:rPr>
        <w:t>to</w:t>
      </w:r>
      <w:r>
        <w:rPr>
          <w:rFonts w:ascii="Arial" w:eastAsia="Arial" w:hAnsi="Arial" w:cs="Arial"/>
        </w:rPr>
        <w:t>-</w:t>
      </w:r>
      <w:r w:rsidRPr="006A030C">
        <w:rPr>
          <w:rFonts w:ascii="Arial" w:eastAsia="Arial" w:hAnsi="Arial" w:cs="Arial"/>
        </w:rPr>
        <w:t>day operational management.</w:t>
      </w:r>
    </w:p>
    <w:p w14:paraId="38B1A719" w14:textId="77777777" w:rsidR="00250B8C" w:rsidRPr="006A030C" w:rsidRDefault="00250B8C" w:rsidP="00250B8C">
      <w:pPr>
        <w:pStyle w:val="ListParagraph"/>
        <w:numPr>
          <w:ilvl w:val="0"/>
          <w:numId w:val="2"/>
        </w:numPr>
        <w:rPr>
          <w:rFonts w:ascii="Arial" w:eastAsia="Arial" w:hAnsi="Arial" w:cs="Arial"/>
        </w:rPr>
      </w:pPr>
      <w:r>
        <w:rPr>
          <w:rFonts w:ascii="Arial" w:eastAsia="Arial" w:hAnsi="Arial" w:cs="Arial"/>
        </w:rPr>
        <w:t>Local b</w:t>
      </w:r>
      <w:r w:rsidRPr="006A030C">
        <w:rPr>
          <w:rFonts w:ascii="Arial" w:eastAsia="Arial" w:hAnsi="Arial" w:cs="Arial"/>
        </w:rPr>
        <w:t>ranch finances management and planning</w:t>
      </w:r>
      <w:r>
        <w:rPr>
          <w:rFonts w:ascii="Arial" w:eastAsia="Arial" w:hAnsi="Arial" w:cs="Arial"/>
        </w:rPr>
        <w:t>.</w:t>
      </w:r>
    </w:p>
    <w:p w14:paraId="12643A7C" w14:textId="77777777" w:rsidR="00250B8C" w:rsidRPr="006A030C" w:rsidRDefault="00250B8C" w:rsidP="00250B8C">
      <w:pPr>
        <w:pStyle w:val="ListParagraph"/>
        <w:numPr>
          <w:ilvl w:val="0"/>
          <w:numId w:val="2"/>
        </w:numPr>
        <w:rPr>
          <w:rFonts w:ascii="Arial" w:eastAsia="Arial" w:hAnsi="Arial" w:cs="Arial"/>
        </w:rPr>
      </w:pPr>
      <w:r w:rsidRPr="006A030C">
        <w:rPr>
          <w:rFonts w:ascii="Arial" w:eastAsia="Arial" w:hAnsi="Arial" w:cs="Arial"/>
        </w:rPr>
        <w:t xml:space="preserve">Responsible for </w:t>
      </w:r>
      <w:r>
        <w:rPr>
          <w:rFonts w:ascii="Arial" w:eastAsia="Arial" w:hAnsi="Arial" w:cs="Arial"/>
        </w:rPr>
        <w:t>LBO</w:t>
      </w:r>
      <w:r w:rsidRPr="006A030C">
        <w:rPr>
          <w:rFonts w:ascii="Arial" w:eastAsia="Arial" w:hAnsi="Arial" w:cs="Arial"/>
        </w:rPr>
        <w:t xml:space="preserve"> em</w:t>
      </w:r>
      <w:r>
        <w:rPr>
          <w:rFonts w:ascii="Arial" w:eastAsia="Arial" w:hAnsi="Arial" w:cs="Arial"/>
        </w:rPr>
        <w:t>p</w:t>
      </w:r>
      <w:r w:rsidRPr="006A030C">
        <w:rPr>
          <w:rFonts w:ascii="Arial" w:eastAsia="Arial" w:hAnsi="Arial" w:cs="Arial"/>
        </w:rPr>
        <w:t>loyees and ensur</w:t>
      </w:r>
      <w:r>
        <w:rPr>
          <w:rFonts w:ascii="Arial" w:eastAsia="Arial" w:hAnsi="Arial" w:cs="Arial"/>
        </w:rPr>
        <w:t>ing</w:t>
      </w:r>
      <w:r w:rsidRPr="006A030C">
        <w:rPr>
          <w:rFonts w:ascii="Arial" w:eastAsia="Arial" w:hAnsi="Arial" w:cs="Arial"/>
        </w:rPr>
        <w:t xml:space="preserve"> realistic and clearly defined goals and objectives</w:t>
      </w:r>
      <w:r>
        <w:rPr>
          <w:rFonts w:ascii="Arial" w:eastAsia="Arial" w:hAnsi="Arial" w:cs="Arial"/>
        </w:rPr>
        <w:t>.</w:t>
      </w:r>
    </w:p>
    <w:p w14:paraId="2A2456B4" w14:textId="77777777" w:rsidR="00250B8C" w:rsidRPr="006A030C" w:rsidRDefault="00250B8C" w:rsidP="00250B8C">
      <w:pPr>
        <w:pStyle w:val="ListParagraph"/>
        <w:numPr>
          <w:ilvl w:val="0"/>
          <w:numId w:val="2"/>
        </w:numPr>
        <w:rPr>
          <w:rFonts w:ascii="Arial" w:eastAsia="Arial" w:hAnsi="Arial" w:cs="Arial"/>
        </w:rPr>
      </w:pPr>
      <w:r>
        <w:rPr>
          <w:rFonts w:ascii="Arial" w:eastAsia="Arial" w:hAnsi="Arial" w:cs="Arial"/>
        </w:rPr>
        <w:t>S</w:t>
      </w:r>
      <w:r w:rsidRPr="006A030C">
        <w:rPr>
          <w:rFonts w:ascii="Arial" w:eastAsia="Arial" w:hAnsi="Arial" w:cs="Arial"/>
        </w:rPr>
        <w:t>taffing plan, recruitment, and staff development</w:t>
      </w:r>
      <w:r>
        <w:rPr>
          <w:rFonts w:ascii="Arial" w:eastAsia="Arial" w:hAnsi="Arial" w:cs="Arial"/>
        </w:rPr>
        <w:t>.</w:t>
      </w:r>
    </w:p>
    <w:p w14:paraId="4F1EFEF2" w14:textId="1E7D6B05" w:rsidR="00250B8C" w:rsidRPr="006A030C" w:rsidRDefault="00876118" w:rsidP="00250B8C">
      <w:pPr>
        <w:pStyle w:val="ListParagraph"/>
        <w:numPr>
          <w:ilvl w:val="0"/>
          <w:numId w:val="2"/>
        </w:numPr>
        <w:rPr>
          <w:rFonts w:ascii="Arial" w:eastAsia="Arial" w:hAnsi="Arial" w:cs="Arial"/>
        </w:rPr>
      </w:pPr>
      <w:r>
        <w:rPr>
          <w:rFonts w:ascii="Arial" w:eastAsia="Arial" w:hAnsi="Arial" w:cs="Arial"/>
        </w:rPr>
        <w:t>Ensuring</w:t>
      </w:r>
      <w:r w:rsidR="00250B8C" w:rsidRPr="006A030C">
        <w:rPr>
          <w:rFonts w:ascii="Arial" w:eastAsia="Arial" w:hAnsi="Arial" w:cs="Arial"/>
        </w:rPr>
        <w:t xml:space="preserve"> results of </w:t>
      </w:r>
      <w:r w:rsidR="00250B8C">
        <w:rPr>
          <w:rFonts w:ascii="Arial" w:eastAsia="Arial" w:hAnsi="Arial" w:cs="Arial"/>
        </w:rPr>
        <w:t>the LBO</w:t>
      </w:r>
      <w:r w:rsidR="00250B8C" w:rsidRPr="006A030C">
        <w:rPr>
          <w:rFonts w:ascii="Arial" w:eastAsia="Arial" w:hAnsi="Arial" w:cs="Arial"/>
        </w:rPr>
        <w:t xml:space="preserve"> which were previously defined with </w:t>
      </w:r>
      <w:r w:rsidR="00250B8C">
        <w:rPr>
          <w:rFonts w:ascii="Arial" w:eastAsia="Arial" w:hAnsi="Arial" w:cs="Arial"/>
        </w:rPr>
        <w:t>the Management Committee</w:t>
      </w:r>
      <w:r w:rsidR="00250B8C" w:rsidRPr="006A030C">
        <w:rPr>
          <w:rFonts w:ascii="Arial" w:eastAsia="Arial" w:hAnsi="Arial" w:cs="Arial"/>
        </w:rPr>
        <w:t>, SG/DSG and Head of program</w:t>
      </w:r>
      <w:r w:rsidR="00250B8C">
        <w:rPr>
          <w:rFonts w:ascii="Arial" w:eastAsia="Arial" w:hAnsi="Arial" w:cs="Arial"/>
        </w:rPr>
        <w:t>.</w:t>
      </w:r>
    </w:p>
    <w:p w14:paraId="732775A8" w14:textId="77777777" w:rsidR="00250B8C" w:rsidRPr="006A030C" w:rsidRDefault="00250B8C" w:rsidP="00250B8C">
      <w:pPr>
        <w:pStyle w:val="ListParagraph"/>
        <w:numPr>
          <w:ilvl w:val="0"/>
          <w:numId w:val="2"/>
        </w:numPr>
        <w:rPr>
          <w:rFonts w:ascii="Arial" w:eastAsia="Arial" w:hAnsi="Arial" w:cs="Arial"/>
        </w:rPr>
      </w:pPr>
      <w:r w:rsidRPr="006A030C">
        <w:rPr>
          <w:rFonts w:ascii="Arial" w:eastAsia="Arial" w:hAnsi="Arial" w:cs="Arial"/>
        </w:rPr>
        <w:t>Ensur</w:t>
      </w:r>
      <w:r>
        <w:rPr>
          <w:rFonts w:ascii="Arial" w:eastAsia="Arial" w:hAnsi="Arial" w:cs="Arial"/>
        </w:rPr>
        <w:t>ing</w:t>
      </w:r>
      <w:r w:rsidRPr="006A030C">
        <w:rPr>
          <w:rFonts w:ascii="Arial" w:eastAsia="Arial" w:hAnsi="Arial" w:cs="Arial"/>
        </w:rPr>
        <w:t xml:space="preserve"> continuous communication with supervisors regarding the status of programs implemented locally and revision of goals and expectations</w:t>
      </w:r>
      <w:r>
        <w:rPr>
          <w:rFonts w:ascii="Arial" w:eastAsia="Arial" w:hAnsi="Arial" w:cs="Arial"/>
        </w:rPr>
        <w:t>.</w:t>
      </w:r>
    </w:p>
    <w:p w14:paraId="4BD9B5E0" w14:textId="77777777" w:rsidR="00250B8C" w:rsidRPr="006A030C" w:rsidRDefault="00250B8C" w:rsidP="00250B8C">
      <w:pPr>
        <w:pStyle w:val="ListParagraph"/>
        <w:numPr>
          <w:ilvl w:val="0"/>
          <w:numId w:val="2"/>
        </w:numPr>
        <w:rPr>
          <w:rFonts w:ascii="Arial" w:eastAsia="Arial" w:hAnsi="Arial" w:cs="Arial"/>
        </w:rPr>
      </w:pPr>
      <w:r w:rsidRPr="006A030C">
        <w:rPr>
          <w:rFonts w:ascii="Arial" w:eastAsia="Arial" w:hAnsi="Arial" w:cs="Arial"/>
        </w:rPr>
        <w:t>Ensur</w:t>
      </w:r>
      <w:r>
        <w:rPr>
          <w:rFonts w:ascii="Arial" w:eastAsia="Arial" w:hAnsi="Arial" w:cs="Arial"/>
        </w:rPr>
        <w:t xml:space="preserve">ing implementation of </w:t>
      </w:r>
      <w:r w:rsidRPr="006A030C">
        <w:rPr>
          <w:rFonts w:ascii="Arial" w:eastAsia="Arial" w:hAnsi="Arial" w:cs="Arial"/>
        </w:rPr>
        <w:t>the operations in the local branch office according to the local legal and regulatory framework</w:t>
      </w:r>
      <w:r>
        <w:rPr>
          <w:rFonts w:ascii="Arial" w:eastAsia="Arial" w:hAnsi="Arial" w:cs="Arial"/>
        </w:rPr>
        <w:t>.</w:t>
      </w:r>
    </w:p>
    <w:p w14:paraId="7A233859" w14:textId="77777777" w:rsidR="00250B8C" w:rsidRPr="006A030C" w:rsidRDefault="00250B8C" w:rsidP="00250B8C">
      <w:pPr>
        <w:pStyle w:val="ListParagraph"/>
        <w:numPr>
          <w:ilvl w:val="0"/>
          <w:numId w:val="2"/>
        </w:numPr>
        <w:rPr>
          <w:rFonts w:ascii="Arial" w:eastAsia="Arial" w:hAnsi="Arial" w:cs="Arial"/>
        </w:rPr>
      </w:pPr>
      <w:r w:rsidRPr="006A030C">
        <w:rPr>
          <w:rFonts w:ascii="Arial" w:eastAsia="Arial" w:hAnsi="Arial" w:cs="Arial"/>
        </w:rPr>
        <w:t>Looking for synergies with other branch offices</w:t>
      </w:r>
      <w:r>
        <w:rPr>
          <w:rFonts w:ascii="Arial" w:eastAsia="Arial" w:hAnsi="Arial" w:cs="Arial"/>
        </w:rPr>
        <w:t>.</w:t>
      </w:r>
    </w:p>
    <w:p w14:paraId="3435B6B4" w14:textId="77777777" w:rsidR="00250B8C" w:rsidRPr="006A030C" w:rsidRDefault="00250B8C" w:rsidP="00250B8C">
      <w:pPr>
        <w:pStyle w:val="ListParagraph"/>
        <w:numPr>
          <w:ilvl w:val="0"/>
          <w:numId w:val="2"/>
        </w:numPr>
        <w:rPr>
          <w:rFonts w:ascii="Arial" w:eastAsia="Arial" w:hAnsi="Arial" w:cs="Arial"/>
        </w:rPr>
      </w:pPr>
      <w:r w:rsidRPr="006A030C">
        <w:rPr>
          <w:rFonts w:ascii="Arial" w:eastAsia="Arial" w:hAnsi="Arial" w:cs="Arial"/>
        </w:rPr>
        <w:t>Propos</w:t>
      </w:r>
      <w:r>
        <w:rPr>
          <w:rFonts w:ascii="Arial" w:eastAsia="Arial" w:hAnsi="Arial" w:cs="Arial"/>
        </w:rPr>
        <w:t>ing</w:t>
      </w:r>
      <w:r w:rsidRPr="006A030C">
        <w:rPr>
          <w:rFonts w:ascii="Arial" w:eastAsia="Arial" w:hAnsi="Arial" w:cs="Arial"/>
        </w:rPr>
        <w:t xml:space="preserve"> regional initiatives which are aligned with </w:t>
      </w:r>
      <w:proofErr w:type="gramStart"/>
      <w:r w:rsidRPr="006A030C">
        <w:rPr>
          <w:rFonts w:ascii="Arial" w:eastAsia="Arial" w:hAnsi="Arial" w:cs="Arial"/>
        </w:rPr>
        <w:t>RYCO‘</w:t>
      </w:r>
      <w:proofErr w:type="gramEnd"/>
      <w:r w:rsidRPr="006A030C">
        <w:rPr>
          <w:rFonts w:ascii="Arial" w:eastAsia="Arial" w:hAnsi="Arial" w:cs="Arial"/>
        </w:rPr>
        <w:t>s strategy plan</w:t>
      </w:r>
      <w:r>
        <w:rPr>
          <w:rFonts w:ascii="Arial" w:eastAsia="Arial" w:hAnsi="Arial" w:cs="Arial"/>
        </w:rPr>
        <w:t>.</w:t>
      </w:r>
    </w:p>
    <w:p w14:paraId="0BAEE159" w14:textId="77777777" w:rsidR="00250B8C" w:rsidRDefault="00250B8C" w:rsidP="00250B8C">
      <w:pPr>
        <w:pStyle w:val="ListParagraph"/>
        <w:numPr>
          <w:ilvl w:val="0"/>
          <w:numId w:val="3"/>
        </w:numPr>
        <w:rPr>
          <w:rFonts w:ascii="Arial" w:eastAsia="Arial" w:hAnsi="Arial" w:cs="Arial"/>
        </w:rPr>
      </w:pPr>
      <w:r>
        <w:rPr>
          <w:rFonts w:ascii="Arial" w:eastAsia="Arial" w:hAnsi="Arial" w:cs="Arial"/>
        </w:rPr>
        <w:t>D</w:t>
      </w:r>
      <w:r w:rsidRPr="008B5327">
        <w:rPr>
          <w:rFonts w:ascii="Arial" w:eastAsia="Arial" w:hAnsi="Arial" w:cs="Arial"/>
        </w:rPr>
        <w:t>eveloping and maintaining local relationships with relevant stakeholders</w:t>
      </w:r>
      <w:r>
        <w:rPr>
          <w:rFonts w:ascii="Arial" w:eastAsia="Arial" w:hAnsi="Arial" w:cs="Arial"/>
        </w:rPr>
        <w:t xml:space="preserve"> (</w:t>
      </w:r>
      <w:r w:rsidRPr="00B91013">
        <w:rPr>
          <w:rFonts w:ascii="Arial" w:eastAsia="Arial" w:hAnsi="Arial" w:cs="Arial"/>
        </w:rPr>
        <w:t xml:space="preserve">partners, </w:t>
      </w:r>
      <w:r>
        <w:rPr>
          <w:rFonts w:ascii="Arial" w:eastAsia="Arial" w:hAnsi="Arial" w:cs="Arial"/>
        </w:rPr>
        <w:t>donors, the national public, civil sector etc)</w:t>
      </w:r>
    </w:p>
    <w:p w14:paraId="4F07D186" w14:textId="77777777" w:rsidR="00250B8C" w:rsidRDefault="00250B8C" w:rsidP="00250B8C">
      <w:pPr>
        <w:pStyle w:val="ListParagraph"/>
        <w:numPr>
          <w:ilvl w:val="0"/>
          <w:numId w:val="3"/>
        </w:numPr>
        <w:rPr>
          <w:rFonts w:ascii="Arial" w:eastAsia="Arial" w:hAnsi="Arial" w:cs="Arial"/>
        </w:rPr>
      </w:pPr>
      <w:r>
        <w:rPr>
          <w:rFonts w:ascii="Arial" w:eastAsia="Arial" w:hAnsi="Arial" w:cs="Arial"/>
        </w:rPr>
        <w:t>Using of c</w:t>
      </w:r>
      <w:r w:rsidRPr="00682510">
        <w:rPr>
          <w:rFonts w:ascii="Arial" w:eastAsia="Arial" w:hAnsi="Arial" w:cs="Arial"/>
        </w:rPr>
        <w:t xml:space="preserve">ontacts in </w:t>
      </w:r>
      <w:r>
        <w:rPr>
          <w:rFonts w:ascii="Arial" w:eastAsia="Arial" w:hAnsi="Arial" w:cs="Arial"/>
        </w:rPr>
        <w:t xml:space="preserve">consultation </w:t>
      </w:r>
      <w:r w:rsidRPr="00682510">
        <w:rPr>
          <w:rFonts w:ascii="Arial" w:eastAsia="Arial" w:hAnsi="Arial" w:cs="Arial"/>
        </w:rPr>
        <w:t xml:space="preserve">with the Secretary General/ line manager to acquire </w:t>
      </w:r>
      <w:proofErr w:type="spellStart"/>
      <w:r w:rsidRPr="00682510">
        <w:rPr>
          <w:rFonts w:ascii="Arial" w:eastAsia="Arial" w:hAnsi="Arial" w:cs="Arial"/>
        </w:rPr>
        <w:t>cooperation</w:t>
      </w:r>
      <w:r>
        <w:rPr>
          <w:rFonts w:ascii="Arial" w:eastAsia="Arial" w:hAnsi="Arial" w:cs="Arial"/>
        </w:rPr>
        <w:t>s</w:t>
      </w:r>
      <w:proofErr w:type="spellEnd"/>
      <w:r w:rsidRPr="00682510">
        <w:rPr>
          <w:rFonts w:ascii="Arial" w:eastAsia="Arial" w:hAnsi="Arial" w:cs="Arial"/>
        </w:rPr>
        <w:t>.</w:t>
      </w:r>
    </w:p>
    <w:p w14:paraId="79FDD260" w14:textId="77777777" w:rsidR="00250B8C" w:rsidRDefault="00250B8C" w:rsidP="00250B8C">
      <w:pPr>
        <w:rPr>
          <w:rFonts w:ascii="Arial" w:eastAsia="Arial" w:hAnsi="Arial" w:cs="Arial"/>
        </w:rPr>
      </w:pPr>
      <w:r w:rsidRPr="006A030C">
        <w:rPr>
          <w:rFonts w:ascii="Arial" w:eastAsia="Arial" w:hAnsi="Arial" w:cs="Arial"/>
        </w:rPr>
        <w:t>The holder of the position agrees to take on activities to an appropriate extent that are not within the scope of the tasks resulting from the functional description</w:t>
      </w:r>
      <w:r>
        <w:rPr>
          <w:rFonts w:ascii="Arial" w:eastAsia="Arial" w:hAnsi="Arial" w:cs="Arial"/>
        </w:rPr>
        <w:t>.</w:t>
      </w:r>
    </w:p>
    <w:p w14:paraId="447929AC" w14:textId="35C241A0" w:rsidR="00A412F0" w:rsidRDefault="00250B8C" w:rsidP="00250B8C">
      <w:pPr>
        <w:rPr>
          <w:rFonts w:ascii="Arial" w:eastAsia="Arial" w:hAnsi="Arial" w:cs="Arial"/>
        </w:rPr>
      </w:pPr>
      <w:r>
        <w:rPr>
          <w:rFonts w:ascii="Arial" w:eastAsia="Arial" w:hAnsi="Arial" w:cs="Arial"/>
        </w:rPr>
        <w:t>This position is allocated to remuneration level G4.</w:t>
      </w:r>
    </w:p>
    <w:p w14:paraId="785C741C" w14:textId="0DDF3FF9" w:rsidR="00440B0E" w:rsidRDefault="00440B0E" w:rsidP="00250B8C">
      <w:pPr>
        <w:rPr>
          <w:rFonts w:ascii="Arial" w:eastAsia="Arial" w:hAnsi="Arial" w:cs="Arial"/>
        </w:rPr>
      </w:pPr>
    </w:p>
    <w:p w14:paraId="225690F1" w14:textId="77777777" w:rsidR="00440B0E" w:rsidRPr="00A64908" w:rsidRDefault="00440B0E" w:rsidP="00440B0E">
      <w:pPr>
        <w:pBdr>
          <w:top w:val="nil"/>
          <w:left w:val="nil"/>
          <w:bottom w:val="nil"/>
          <w:right w:val="nil"/>
          <w:between w:val="nil"/>
        </w:pBdr>
        <w:spacing w:after="0" w:line="240" w:lineRule="auto"/>
        <w:jc w:val="both"/>
        <w:rPr>
          <w:rFonts w:ascii="Arial" w:eastAsia="Arial" w:hAnsi="Arial" w:cs="Arial"/>
          <w:b/>
          <w:color w:val="000000"/>
        </w:rPr>
      </w:pPr>
      <w:r w:rsidRPr="00A64908">
        <w:rPr>
          <w:rFonts w:ascii="Arial" w:eastAsia="Arial" w:hAnsi="Arial" w:cs="Arial"/>
          <w:b/>
          <w:color w:val="000000"/>
        </w:rPr>
        <w:t xml:space="preserve">Requirements: </w:t>
      </w:r>
    </w:p>
    <w:p w14:paraId="6E033ED8" w14:textId="77777777" w:rsidR="00440B0E" w:rsidRDefault="00440B0E" w:rsidP="00440B0E">
      <w:pPr>
        <w:spacing w:after="0" w:line="240" w:lineRule="auto"/>
        <w:ind w:left="360"/>
        <w:jc w:val="both"/>
        <w:rPr>
          <w:rFonts w:ascii="Arial" w:eastAsia="Arial" w:hAnsi="Arial" w:cs="Arial"/>
          <w:color w:val="000000"/>
        </w:rPr>
      </w:pPr>
    </w:p>
    <w:p w14:paraId="0D8EE7BF"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Bachelor’s degree and MSC degree in humanities, social or political sciences, or </w:t>
      </w:r>
      <w:proofErr w:type="gramStart"/>
      <w:r w:rsidRPr="00A64908">
        <w:rPr>
          <w:rFonts w:ascii="Arial" w:eastAsia="Arial" w:hAnsi="Arial" w:cs="Arial"/>
          <w:color w:val="000000"/>
        </w:rPr>
        <w:t>other</w:t>
      </w:r>
      <w:proofErr w:type="gramEnd"/>
      <w:r w:rsidRPr="00A64908">
        <w:rPr>
          <w:rFonts w:ascii="Arial" w:eastAsia="Arial" w:hAnsi="Arial" w:cs="Arial"/>
          <w:color w:val="000000"/>
        </w:rPr>
        <w:t xml:space="preserve"> field; </w:t>
      </w:r>
    </w:p>
    <w:p w14:paraId="3E5D46DB"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At least 7 years of professional experience in senior program management positions of International/Regional/ Governmental or Non-governmental organizations; </w:t>
      </w:r>
    </w:p>
    <w:p w14:paraId="1B740971"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Good understanding of WB 6 Contracting Parties context (political, socio-economic, regional cooperation, inter-ethnic relations, etc.); </w:t>
      </w:r>
    </w:p>
    <w:p w14:paraId="4D9AEB46"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Demonstrated ability to work in an intercultural environment; </w:t>
      </w:r>
    </w:p>
    <w:p w14:paraId="4B40B140"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Excellent level of conceptual and strategic thinking paired with proven ability to translate analysis into programmatic goals, activities, and M&amp;E measures; </w:t>
      </w:r>
    </w:p>
    <w:p w14:paraId="0BDCAF68"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Strong interpersonal and communication skills, and experience with managing diverse teams and large programs; </w:t>
      </w:r>
    </w:p>
    <w:p w14:paraId="2C41E360"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Excellent drafting and presentation skills, and proficiency in English; </w:t>
      </w:r>
    </w:p>
    <w:p w14:paraId="76BCB55C"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lastRenderedPageBreak/>
        <w:t xml:space="preserve">Experience with managing large-scale projects focusing on youth, intercultural understanding, and reconciliation will be an asset; </w:t>
      </w:r>
    </w:p>
    <w:p w14:paraId="4086824F"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Familiarity with UN and EU funding and major bilateral donors is highly desirable. </w:t>
      </w:r>
    </w:p>
    <w:p w14:paraId="0341DC28"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Proficient user of all MS Office programs Nationality of one of the WB 6 Contracting Parties; </w:t>
      </w:r>
    </w:p>
    <w:p w14:paraId="138E6334" w14:textId="2CBBA11E" w:rsidR="00440B0E"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Knowledge of Bosnian</w:t>
      </w:r>
      <w:r>
        <w:rPr>
          <w:rFonts w:ascii="Arial" w:eastAsia="Arial" w:hAnsi="Arial" w:cs="Arial"/>
          <w:color w:val="000000"/>
        </w:rPr>
        <w:t xml:space="preserve"> language.</w:t>
      </w:r>
      <w:r w:rsidRPr="00A64908">
        <w:rPr>
          <w:rFonts w:ascii="Arial" w:eastAsia="Arial" w:hAnsi="Arial" w:cs="Arial"/>
          <w:color w:val="000000"/>
        </w:rPr>
        <w:t xml:space="preserve"> </w:t>
      </w:r>
    </w:p>
    <w:p w14:paraId="10A79AA3" w14:textId="5484F8EA"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Strong project writing skills; </w:t>
      </w:r>
    </w:p>
    <w:p w14:paraId="08E42A39"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Experienced in Grant writing and capacity to fundraising; </w:t>
      </w:r>
    </w:p>
    <w:p w14:paraId="3434905E" w14:textId="77777777" w:rsidR="00440B0E" w:rsidRPr="00A64908" w:rsidRDefault="00440B0E" w:rsidP="00440B0E">
      <w:pPr>
        <w:pStyle w:val="ListParagraph"/>
        <w:numPr>
          <w:ilvl w:val="0"/>
          <w:numId w:val="5"/>
        </w:numPr>
        <w:spacing w:after="0" w:line="240" w:lineRule="auto"/>
        <w:jc w:val="both"/>
        <w:rPr>
          <w:rFonts w:ascii="Arial" w:eastAsia="Arial" w:hAnsi="Arial" w:cs="Arial"/>
          <w:color w:val="000000"/>
        </w:rPr>
      </w:pPr>
      <w:r w:rsidRPr="00A64908">
        <w:rPr>
          <w:rFonts w:ascii="Arial" w:eastAsia="Arial" w:hAnsi="Arial" w:cs="Arial"/>
          <w:color w:val="000000"/>
        </w:rPr>
        <w:t xml:space="preserve">Class B driver’s license would be an asset; </w:t>
      </w:r>
    </w:p>
    <w:p w14:paraId="5F9340CF" w14:textId="77777777" w:rsidR="00440B0E" w:rsidRPr="00A64908" w:rsidRDefault="00440B0E" w:rsidP="00440B0E">
      <w:pPr>
        <w:pStyle w:val="ListParagraph"/>
        <w:spacing w:after="0" w:line="240" w:lineRule="auto"/>
        <w:jc w:val="both"/>
        <w:rPr>
          <w:rFonts w:ascii="Arial" w:eastAsia="Arial" w:hAnsi="Arial" w:cs="Arial"/>
          <w:color w:val="000000"/>
        </w:rPr>
      </w:pPr>
    </w:p>
    <w:p w14:paraId="2F2A3D29" w14:textId="77777777" w:rsidR="00440B0E" w:rsidRDefault="00440B0E" w:rsidP="00440B0E">
      <w:pPr>
        <w:spacing w:after="0" w:line="240" w:lineRule="auto"/>
        <w:jc w:val="both"/>
        <w:rPr>
          <w:rFonts w:ascii="Arial" w:eastAsia="Arial" w:hAnsi="Arial" w:cs="Arial"/>
        </w:rPr>
      </w:pPr>
    </w:p>
    <w:p w14:paraId="02792052" w14:textId="77777777" w:rsidR="00440B0E" w:rsidRDefault="00440B0E" w:rsidP="00440B0E">
      <w:pPr>
        <w:pBdr>
          <w:top w:val="nil"/>
          <w:left w:val="nil"/>
          <w:bottom w:val="nil"/>
          <w:right w:val="nil"/>
          <w:between w:val="nil"/>
        </w:pBdr>
        <w:spacing w:after="0" w:line="240" w:lineRule="auto"/>
        <w:ind w:left="-12" w:right="241"/>
        <w:jc w:val="both"/>
        <w:rPr>
          <w:rFonts w:ascii="Arial" w:eastAsia="Arial" w:hAnsi="Arial" w:cs="Arial"/>
          <w:b/>
          <w:color w:val="000000"/>
        </w:rPr>
      </w:pPr>
      <w:r>
        <w:rPr>
          <w:rFonts w:ascii="Arial" w:eastAsia="Arial" w:hAnsi="Arial" w:cs="Arial"/>
          <w:b/>
          <w:color w:val="000000"/>
        </w:rPr>
        <w:t>How to apply:</w:t>
      </w:r>
    </w:p>
    <w:p w14:paraId="7BD995C5" w14:textId="77777777" w:rsidR="00440B0E" w:rsidRDefault="00440B0E" w:rsidP="00440B0E">
      <w:pPr>
        <w:pBdr>
          <w:top w:val="nil"/>
          <w:left w:val="nil"/>
          <w:bottom w:val="nil"/>
          <w:right w:val="nil"/>
          <w:between w:val="nil"/>
        </w:pBdr>
        <w:spacing w:after="0" w:line="240" w:lineRule="auto"/>
        <w:ind w:left="-12" w:right="241"/>
        <w:jc w:val="both"/>
        <w:rPr>
          <w:rFonts w:ascii="Arial" w:eastAsia="Arial" w:hAnsi="Arial" w:cs="Arial"/>
          <w:color w:val="000000"/>
        </w:rPr>
      </w:pPr>
    </w:p>
    <w:p w14:paraId="50086196" w14:textId="77777777" w:rsidR="00BC791D" w:rsidRDefault="00440B0E" w:rsidP="00440B0E">
      <w:pPr>
        <w:pBdr>
          <w:top w:val="nil"/>
          <w:left w:val="nil"/>
          <w:bottom w:val="nil"/>
          <w:right w:val="nil"/>
          <w:between w:val="nil"/>
        </w:pBdr>
        <w:spacing w:after="0" w:line="240" w:lineRule="auto"/>
        <w:ind w:left="16" w:right="187" w:firstLine="1"/>
        <w:jc w:val="both"/>
        <w:rPr>
          <w:rFonts w:ascii="Arial" w:eastAsia="Arial" w:hAnsi="Arial" w:cs="Arial"/>
          <w:color w:val="000000"/>
        </w:rPr>
      </w:pPr>
      <w:r>
        <w:rPr>
          <w:rFonts w:ascii="Arial" w:eastAsia="Arial" w:hAnsi="Arial" w:cs="Arial"/>
          <w:color w:val="000000"/>
          <w:highlight w:val="white"/>
        </w:rPr>
        <w:t>To be considered for this position, please send the application materials vi</w:t>
      </w:r>
      <w:r w:rsidR="00B07A87">
        <w:rPr>
          <w:rFonts w:ascii="Arial" w:eastAsia="Arial" w:hAnsi="Arial" w:cs="Arial"/>
          <w:color w:val="000000"/>
          <w:highlight w:val="white"/>
        </w:rPr>
        <w:t xml:space="preserve">a the link </w:t>
      </w:r>
    </w:p>
    <w:p w14:paraId="1A47BF2D" w14:textId="77777777" w:rsidR="00BC791D" w:rsidRDefault="00BC791D" w:rsidP="00440B0E">
      <w:pPr>
        <w:pBdr>
          <w:top w:val="nil"/>
          <w:left w:val="nil"/>
          <w:bottom w:val="nil"/>
          <w:right w:val="nil"/>
          <w:between w:val="nil"/>
        </w:pBdr>
        <w:spacing w:after="0" w:line="240" w:lineRule="auto"/>
        <w:ind w:left="16" w:right="187" w:firstLine="1"/>
        <w:jc w:val="both"/>
        <w:rPr>
          <w:rFonts w:ascii="Arial" w:eastAsia="Arial" w:hAnsi="Arial" w:cs="Arial"/>
          <w:color w:val="000000"/>
        </w:rPr>
      </w:pPr>
    </w:p>
    <w:p w14:paraId="70DCFC13" w14:textId="6C948F3B" w:rsidR="00BC791D" w:rsidRDefault="00BC791D" w:rsidP="00440B0E">
      <w:pPr>
        <w:pBdr>
          <w:top w:val="nil"/>
          <w:left w:val="nil"/>
          <w:bottom w:val="nil"/>
          <w:right w:val="nil"/>
          <w:between w:val="nil"/>
        </w:pBdr>
        <w:spacing w:after="0" w:line="240" w:lineRule="auto"/>
        <w:ind w:left="16" w:right="187" w:firstLine="1"/>
        <w:jc w:val="both"/>
        <w:rPr>
          <w:rFonts w:ascii="Arial" w:eastAsia="Arial" w:hAnsi="Arial" w:cs="Arial"/>
          <w:color w:val="000000"/>
          <w:highlight w:val="white"/>
        </w:rPr>
      </w:pPr>
      <w:r w:rsidRPr="00BC791D">
        <w:rPr>
          <w:rFonts w:ascii="Arial" w:eastAsia="Arial" w:hAnsi="Arial" w:cs="Arial"/>
          <w:color w:val="000000"/>
        </w:rPr>
        <w:t>https://rycoerp.org/job_apply.html?id=15</w:t>
      </w:r>
      <w:r w:rsidR="00B07A87">
        <w:rPr>
          <w:rFonts w:ascii="Arial" w:eastAsia="Arial" w:hAnsi="Arial" w:cs="Arial"/>
          <w:color w:val="000000"/>
          <w:highlight w:val="white"/>
        </w:rPr>
        <w:t xml:space="preserve"> </w:t>
      </w:r>
    </w:p>
    <w:p w14:paraId="07AF64C2" w14:textId="77777777" w:rsidR="00BC791D" w:rsidRDefault="00BC791D" w:rsidP="00440B0E">
      <w:pPr>
        <w:pBdr>
          <w:top w:val="nil"/>
          <w:left w:val="nil"/>
          <w:bottom w:val="nil"/>
          <w:right w:val="nil"/>
          <w:between w:val="nil"/>
        </w:pBdr>
        <w:spacing w:after="0" w:line="240" w:lineRule="auto"/>
        <w:ind w:left="16" w:right="187" w:firstLine="1"/>
        <w:jc w:val="both"/>
      </w:pPr>
    </w:p>
    <w:p w14:paraId="6553984F" w14:textId="03F256FD" w:rsidR="00440B0E" w:rsidRDefault="00440B0E" w:rsidP="00440B0E">
      <w:pPr>
        <w:pBdr>
          <w:top w:val="nil"/>
          <w:left w:val="nil"/>
          <w:bottom w:val="nil"/>
          <w:right w:val="nil"/>
          <w:between w:val="nil"/>
        </w:pBdr>
        <w:spacing w:after="0" w:line="240" w:lineRule="auto"/>
        <w:ind w:left="16" w:right="187" w:firstLine="1"/>
        <w:jc w:val="both"/>
        <w:rPr>
          <w:rFonts w:ascii="Arial" w:eastAsia="Arial" w:hAnsi="Arial" w:cs="Arial"/>
          <w:color w:val="000000"/>
        </w:rPr>
      </w:pPr>
      <w:r>
        <w:rPr>
          <w:rFonts w:ascii="Arial" w:eastAsia="Arial" w:hAnsi="Arial" w:cs="Arial"/>
          <w:color w:val="000000"/>
          <w:highlight w:val="white"/>
        </w:rPr>
        <w:t xml:space="preserve">no later </w:t>
      </w:r>
      <w:r w:rsidR="00BC791D">
        <w:rPr>
          <w:rFonts w:ascii="Arial" w:eastAsia="Arial" w:hAnsi="Arial" w:cs="Arial"/>
          <w:color w:val="000000"/>
          <w:highlight w:val="white"/>
        </w:rPr>
        <w:t xml:space="preserve">than </w:t>
      </w:r>
      <w:r w:rsidR="00BC791D">
        <w:rPr>
          <w:rFonts w:ascii="Arial" w:eastAsia="Arial" w:hAnsi="Arial" w:cs="Arial"/>
          <w:b/>
          <w:highlight w:val="white"/>
        </w:rPr>
        <w:t>30</w:t>
      </w:r>
      <w:r>
        <w:rPr>
          <w:rFonts w:ascii="Arial" w:eastAsia="Arial" w:hAnsi="Arial" w:cs="Arial"/>
          <w:b/>
          <w:highlight w:val="white"/>
          <w:vertAlign w:val="superscript"/>
        </w:rPr>
        <w:t xml:space="preserve">th </w:t>
      </w:r>
      <w:r>
        <w:rPr>
          <w:rFonts w:ascii="Arial" w:eastAsia="Arial" w:hAnsi="Arial" w:cs="Arial"/>
          <w:b/>
          <w:color w:val="000000"/>
          <w:highlight w:val="white"/>
        </w:rPr>
        <w:t>May, 202</w:t>
      </w:r>
      <w:r>
        <w:rPr>
          <w:rFonts w:ascii="Arial" w:eastAsia="Arial" w:hAnsi="Arial" w:cs="Arial"/>
          <w:b/>
          <w:highlight w:val="white"/>
        </w:rPr>
        <w:t>4</w:t>
      </w:r>
      <w:r>
        <w:rPr>
          <w:rFonts w:ascii="Arial" w:eastAsia="Arial" w:hAnsi="Arial" w:cs="Arial"/>
          <w:color w:val="000000"/>
          <w:highlight w:val="white"/>
        </w:rPr>
        <w:t xml:space="preserve">. All applications </w:t>
      </w:r>
      <w:r>
        <w:rPr>
          <w:rFonts w:ascii="Arial" w:eastAsia="Arial" w:hAnsi="Arial" w:cs="Arial"/>
          <w:b/>
          <w:color w:val="000000"/>
          <w:highlight w:val="white"/>
          <w:u w:val="single"/>
        </w:rPr>
        <w:t>MUST</w:t>
      </w:r>
      <w:r>
        <w:rPr>
          <w:rFonts w:ascii="Arial" w:eastAsia="Arial" w:hAnsi="Arial" w:cs="Arial"/>
          <w:color w:val="000000"/>
          <w:highlight w:val="white"/>
        </w:rPr>
        <w:t xml:space="preserve"> include</w:t>
      </w:r>
      <w:r>
        <w:rPr>
          <w:rFonts w:ascii="Arial" w:eastAsia="Arial" w:hAnsi="Arial" w:cs="Arial"/>
          <w:color w:val="000000"/>
        </w:rPr>
        <w:t xml:space="preserve">: </w:t>
      </w:r>
    </w:p>
    <w:p w14:paraId="5306F546" w14:textId="77777777" w:rsidR="00440B0E" w:rsidRDefault="00440B0E" w:rsidP="00440B0E">
      <w:pPr>
        <w:pBdr>
          <w:top w:val="nil"/>
          <w:left w:val="nil"/>
          <w:bottom w:val="nil"/>
          <w:right w:val="nil"/>
          <w:between w:val="nil"/>
        </w:pBdr>
        <w:spacing w:after="0" w:line="240" w:lineRule="auto"/>
        <w:ind w:left="16" w:right="187" w:firstLine="1"/>
        <w:jc w:val="both"/>
        <w:rPr>
          <w:rFonts w:ascii="Arial" w:eastAsia="Arial" w:hAnsi="Arial" w:cs="Arial"/>
          <w:color w:val="000000"/>
        </w:rPr>
      </w:pPr>
    </w:p>
    <w:p w14:paraId="4CFC71D2" w14:textId="77777777" w:rsidR="00440B0E" w:rsidRDefault="00842FC6" w:rsidP="00440B0E">
      <w:pPr>
        <w:numPr>
          <w:ilvl w:val="0"/>
          <w:numId w:val="4"/>
        </w:numPr>
        <w:pBdr>
          <w:top w:val="nil"/>
          <w:left w:val="nil"/>
          <w:bottom w:val="nil"/>
          <w:right w:val="nil"/>
          <w:between w:val="nil"/>
        </w:pBdr>
        <w:spacing w:after="0" w:line="240" w:lineRule="auto"/>
        <w:ind w:left="360" w:right="187"/>
        <w:jc w:val="both"/>
      </w:pPr>
      <w:hyperlink r:id="rId12">
        <w:r w:rsidR="00440B0E">
          <w:rPr>
            <w:rFonts w:ascii="Arial" w:eastAsia="Arial" w:hAnsi="Arial" w:cs="Arial"/>
            <w:color w:val="0000FF"/>
            <w:u w:val="single"/>
          </w:rPr>
          <w:t>Application Form</w:t>
        </w:r>
      </w:hyperlink>
      <w:r w:rsidR="00440B0E">
        <w:rPr>
          <w:rFonts w:ascii="Arial" w:eastAsia="Arial" w:hAnsi="Arial" w:cs="Arial"/>
          <w:color w:val="000000"/>
        </w:rPr>
        <w:t xml:space="preserve"> (</w:t>
      </w:r>
      <w:r w:rsidR="00440B0E">
        <w:rPr>
          <w:rFonts w:ascii="Arial" w:eastAsia="Arial" w:hAnsi="Arial" w:cs="Arial"/>
          <w:i/>
          <w:color w:val="000000"/>
        </w:rPr>
        <w:t>completed in English language)</w:t>
      </w:r>
    </w:p>
    <w:p w14:paraId="0BA754A4" w14:textId="77777777" w:rsidR="00440B0E" w:rsidRDefault="00842FC6" w:rsidP="00440B0E">
      <w:pPr>
        <w:numPr>
          <w:ilvl w:val="0"/>
          <w:numId w:val="4"/>
        </w:numPr>
        <w:pBdr>
          <w:top w:val="nil"/>
          <w:left w:val="nil"/>
          <w:bottom w:val="nil"/>
          <w:right w:val="nil"/>
          <w:between w:val="nil"/>
        </w:pBdr>
        <w:spacing w:after="0" w:line="240" w:lineRule="auto"/>
        <w:ind w:left="360" w:right="187"/>
        <w:jc w:val="both"/>
      </w:pPr>
      <w:hyperlink r:id="rId13">
        <w:proofErr w:type="spellStart"/>
        <w:r w:rsidR="00440B0E">
          <w:rPr>
            <w:rFonts w:ascii="Arial" w:eastAsia="Arial" w:hAnsi="Arial" w:cs="Arial"/>
            <w:color w:val="0000FF"/>
            <w:u w:val="single"/>
          </w:rPr>
          <w:t>Europass</w:t>
        </w:r>
        <w:proofErr w:type="spellEnd"/>
        <w:r w:rsidR="00440B0E">
          <w:rPr>
            <w:rFonts w:ascii="Arial" w:eastAsia="Arial" w:hAnsi="Arial" w:cs="Arial"/>
            <w:color w:val="0000FF"/>
            <w:u w:val="single"/>
          </w:rPr>
          <w:t xml:space="preserve"> CV</w:t>
        </w:r>
      </w:hyperlink>
      <w:r w:rsidR="00440B0E">
        <w:rPr>
          <w:rFonts w:ascii="Arial" w:eastAsia="Arial" w:hAnsi="Arial" w:cs="Arial"/>
          <w:color w:val="000000"/>
        </w:rPr>
        <w:t xml:space="preserve"> format (</w:t>
      </w:r>
      <w:r w:rsidR="00440B0E">
        <w:rPr>
          <w:rFonts w:ascii="Arial" w:eastAsia="Arial" w:hAnsi="Arial" w:cs="Arial"/>
          <w:i/>
          <w:color w:val="000000"/>
        </w:rPr>
        <w:t>completed in English language</w:t>
      </w:r>
      <w:r w:rsidR="00440B0E">
        <w:rPr>
          <w:rFonts w:ascii="Arial" w:eastAsia="Arial" w:hAnsi="Arial" w:cs="Arial"/>
          <w:color w:val="000000"/>
        </w:rPr>
        <w:t>)</w:t>
      </w:r>
    </w:p>
    <w:p w14:paraId="2D66D8C4" w14:textId="77777777" w:rsidR="00440B0E" w:rsidRDefault="00440B0E" w:rsidP="00440B0E">
      <w:pPr>
        <w:numPr>
          <w:ilvl w:val="0"/>
          <w:numId w:val="4"/>
        </w:numPr>
        <w:pBdr>
          <w:top w:val="nil"/>
          <w:left w:val="nil"/>
          <w:bottom w:val="nil"/>
          <w:right w:val="nil"/>
          <w:between w:val="nil"/>
        </w:pBdr>
        <w:spacing w:after="0" w:line="240" w:lineRule="auto"/>
        <w:ind w:left="360"/>
        <w:jc w:val="both"/>
      </w:pPr>
      <w:r>
        <w:rPr>
          <w:rFonts w:ascii="Arial" w:eastAsia="Arial" w:hAnsi="Arial" w:cs="Arial"/>
          <w:color w:val="000000"/>
          <w:highlight w:val="white"/>
        </w:rPr>
        <w:t xml:space="preserve">A scanned copy of higher education degree </w:t>
      </w:r>
    </w:p>
    <w:p w14:paraId="5D96B217" w14:textId="77777777" w:rsidR="00440B0E" w:rsidRDefault="00440B0E" w:rsidP="00440B0E">
      <w:pPr>
        <w:numPr>
          <w:ilvl w:val="0"/>
          <w:numId w:val="4"/>
        </w:numPr>
        <w:pBdr>
          <w:top w:val="nil"/>
          <w:left w:val="nil"/>
          <w:bottom w:val="nil"/>
          <w:right w:val="nil"/>
          <w:between w:val="nil"/>
        </w:pBdr>
        <w:spacing w:after="0" w:line="240" w:lineRule="auto"/>
        <w:ind w:left="360"/>
        <w:jc w:val="both"/>
      </w:pPr>
      <w:r>
        <w:rPr>
          <w:rFonts w:ascii="Arial" w:eastAsia="Arial" w:hAnsi="Arial" w:cs="Arial"/>
          <w:color w:val="000000"/>
          <w:highlight w:val="white"/>
        </w:rPr>
        <w:t xml:space="preserve">A scanned passport </w:t>
      </w:r>
      <w:proofErr w:type="gramStart"/>
      <w:r>
        <w:rPr>
          <w:rFonts w:ascii="Arial" w:eastAsia="Arial" w:hAnsi="Arial" w:cs="Arial"/>
          <w:color w:val="000000"/>
          <w:highlight w:val="white"/>
        </w:rPr>
        <w:t>copy</w:t>
      </w:r>
      <w:proofErr w:type="gramEnd"/>
    </w:p>
    <w:p w14:paraId="793B02DB" w14:textId="77777777" w:rsidR="00440B0E" w:rsidRDefault="00440B0E" w:rsidP="00440B0E">
      <w:pPr>
        <w:numPr>
          <w:ilvl w:val="0"/>
          <w:numId w:val="4"/>
        </w:numPr>
        <w:pBdr>
          <w:top w:val="nil"/>
          <w:left w:val="nil"/>
          <w:bottom w:val="nil"/>
          <w:right w:val="nil"/>
          <w:between w:val="nil"/>
        </w:pBdr>
        <w:spacing w:after="0" w:line="240" w:lineRule="auto"/>
        <w:ind w:left="360"/>
        <w:jc w:val="both"/>
      </w:pPr>
      <w:r>
        <w:rPr>
          <w:rFonts w:ascii="Arial" w:eastAsia="Arial" w:hAnsi="Arial" w:cs="Arial"/>
          <w:color w:val="000000"/>
          <w:highlight w:val="white"/>
        </w:rPr>
        <w:t>Two written reference letters</w:t>
      </w:r>
      <w:r>
        <w:rPr>
          <w:rFonts w:ascii="Arial" w:eastAsia="Arial" w:hAnsi="Arial" w:cs="Arial"/>
          <w:color w:val="222222"/>
          <w:highlight w:val="white"/>
        </w:rPr>
        <w:t xml:space="preserve"> from previous employers </w:t>
      </w:r>
      <w:r>
        <w:rPr>
          <w:rFonts w:ascii="Arial" w:eastAsia="Arial" w:hAnsi="Arial" w:cs="Arial"/>
          <w:i/>
          <w:color w:val="222222"/>
          <w:highlight w:val="white"/>
        </w:rPr>
        <w:t>(in English language)</w:t>
      </w:r>
    </w:p>
    <w:p w14:paraId="67E977FA" w14:textId="77777777" w:rsidR="00440B0E" w:rsidRDefault="00440B0E" w:rsidP="00440B0E">
      <w:pPr>
        <w:pBdr>
          <w:top w:val="nil"/>
          <w:left w:val="nil"/>
          <w:bottom w:val="nil"/>
          <w:right w:val="nil"/>
          <w:between w:val="nil"/>
        </w:pBdr>
        <w:spacing w:after="0" w:line="240" w:lineRule="auto"/>
        <w:jc w:val="both"/>
        <w:rPr>
          <w:rFonts w:ascii="Arial" w:eastAsia="Arial" w:hAnsi="Arial" w:cs="Arial"/>
          <w:b/>
          <w:color w:val="222222"/>
          <w:highlight w:val="white"/>
        </w:rPr>
      </w:pPr>
    </w:p>
    <w:p w14:paraId="02ACABBC" w14:textId="77777777" w:rsidR="00440B0E" w:rsidRDefault="00440B0E" w:rsidP="00440B0E">
      <w:pPr>
        <w:pBdr>
          <w:top w:val="nil"/>
          <w:left w:val="nil"/>
          <w:bottom w:val="nil"/>
          <w:right w:val="nil"/>
          <w:between w:val="nil"/>
        </w:pBdr>
        <w:spacing w:after="0" w:line="240" w:lineRule="auto"/>
        <w:jc w:val="both"/>
        <w:rPr>
          <w:rFonts w:ascii="Arial" w:eastAsia="Arial" w:hAnsi="Arial" w:cs="Arial"/>
          <w:color w:val="000000"/>
        </w:rPr>
      </w:pPr>
      <w:r w:rsidRPr="00A64908">
        <w:rPr>
          <w:rFonts w:ascii="Arial" w:eastAsia="Arial" w:hAnsi="Arial" w:cs="Arial"/>
          <w:color w:val="000000"/>
        </w:rPr>
        <w:t xml:space="preserve">The Application Form, the recommendation letter, and the </w:t>
      </w:r>
      <w:proofErr w:type="spellStart"/>
      <w:r w:rsidRPr="00A64908">
        <w:rPr>
          <w:rFonts w:ascii="Arial" w:eastAsia="Arial" w:hAnsi="Arial" w:cs="Arial"/>
          <w:color w:val="000000"/>
        </w:rPr>
        <w:t>Europass</w:t>
      </w:r>
      <w:proofErr w:type="spellEnd"/>
      <w:r w:rsidRPr="00A64908">
        <w:rPr>
          <w:rFonts w:ascii="Arial" w:eastAsia="Arial" w:hAnsi="Arial" w:cs="Arial"/>
          <w:color w:val="000000"/>
        </w:rPr>
        <w:t xml:space="preserve"> CV must be in English. Additional documents will be required for shortlisted candidates.</w:t>
      </w:r>
    </w:p>
    <w:p w14:paraId="3544ECB7" w14:textId="77777777" w:rsidR="00440B0E" w:rsidRDefault="00440B0E" w:rsidP="00440B0E">
      <w:pPr>
        <w:pBdr>
          <w:top w:val="nil"/>
          <w:left w:val="nil"/>
          <w:bottom w:val="nil"/>
          <w:right w:val="nil"/>
          <w:between w:val="nil"/>
        </w:pBdr>
        <w:spacing w:after="0" w:line="240" w:lineRule="auto"/>
        <w:jc w:val="both"/>
        <w:rPr>
          <w:rFonts w:ascii="Arial" w:eastAsia="Arial" w:hAnsi="Arial" w:cs="Arial"/>
          <w:color w:val="000000"/>
        </w:rPr>
      </w:pPr>
    </w:p>
    <w:p w14:paraId="303A02C6" w14:textId="77777777" w:rsidR="00440B0E" w:rsidRDefault="00440B0E" w:rsidP="00440B0E">
      <w:pPr>
        <w:pBdr>
          <w:top w:val="nil"/>
          <w:left w:val="nil"/>
          <w:bottom w:val="nil"/>
          <w:right w:val="nil"/>
          <w:between w:val="nil"/>
        </w:pBdr>
        <w:spacing w:after="0" w:line="240" w:lineRule="auto"/>
        <w:jc w:val="both"/>
        <w:rPr>
          <w:rFonts w:ascii="Arial" w:eastAsia="Arial" w:hAnsi="Arial" w:cs="Arial"/>
          <w:color w:val="222222"/>
          <w:highlight w:val="white"/>
          <w:u w:val="single"/>
        </w:rPr>
      </w:pPr>
    </w:p>
    <w:p w14:paraId="3C892BB0" w14:textId="77777777" w:rsidR="00440B0E" w:rsidRDefault="00440B0E" w:rsidP="00440B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color w:val="222222"/>
          <w:highlight w:val="white"/>
          <w:u w:val="single"/>
        </w:rPr>
        <w:t>Only finalists will be contacted for the next recruitment stage. The successful candidate will be required to submit a criminal record check before being offered a contract with RYCO.</w:t>
      </w:r>
    </w:p>
    <w:p w14:paraId="48A5F937" w14:textId="77777777" w:rsidR="00440B0E" w:rsidRDefault="00440B0E" w:rsidP="00250B8C">
      <w:pPr>
        <w:rPr>
          <w:rFonts w:ascii="Arial" w:eastAsia="Arial" w:hAnsi="Arial" w:cs="Arial"/>
        </w:rPr>
      </w:pPr>
    </w:p>
    <w:p w14:paraId="348ECF35" w14:textId="65B00223" w:rsidR="00D87E85" w:rsidRDefault="00D87E85" w:rsidP="00250B8C">
      <w:pPr>
        <w:rPr>
          <w:rFonts w:ascii="Arial" w:eastAsia="Arial" w:hAnsi="Arial" w:cs="Arial"/>
        </w:rPr>
      </w:pPr>
    </w:p>
    <w:p w14:paraId="2C4EE969" w14:textId="6A5D1BD0" w:rsidR="00D87E85" w:rsidRDefault="00D87E85" w:rsidP="00250B8C">
      <w:pPr>
        <w:rPr>
          <w:rFonts w:ascii="Arial" w:eastAsia="Arial" w:hAnsi="Arial" w:cs="Arial"/>
        </w:rPr>
      </w:pPr>
    </w:p>
    <w:p w14:paraId="1100DD05" w14:textId="77777777" w:rsidR="00D87E85" w:rsidRPr="00250B8C" w:rsidRDefault="00D87E85" w:rsidP="00250B8C"/>
    <w:sectPr w:rsidR="00D87E85" w:rsidRPr="00250B8C" w:rsidSect="002F5B0F">
      <w:headerReference w:type="default" r:id="rId14"/>
      <w:footerReference w:type="default" r:id="rId15"/>
      <w:pgSz w:w="11906" w:h="16838"/>
      <w:pgMar w:top="1440" w:right="1440" w:bottom="810" w:left="1440" w:header="708" w:footer="19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5C11" w14:textId="77777777" w:rsidR="00842FC6" w:rsidRDefault="00842FC6">
      <w:pPr>
        <w:spacing w:after="0" w:line="240" w:lineRule="auto"/>
      </w:pPr>
      <w:r>
        <w:separator/>
      </w:r>
    </w:p>
  </w:endnote>
  <w:endnote w:type="continuationSeparator" w:id="0">
    <w:p w14:paraId="5EF23172" w14:textId="77777777" w:rsidR="00842FC6" w:rsidRDefault="00842FC6">
      <w:pPr>
        <w:spacing w:after="0" w:line="240" w:lineRule="auto"/>
      </w:pPr>
      <w:r>
        <w:continuationSeparator/>
      </w:r>
    </w:p>
  </w:endnote>
  <w:endnote w:type="continuationNotice" w:id="1">
    <w:p w14:paraId="52B9D946" w14:textId="77777777" w:rsidR="00842FC6" w:rsidRDefault="00842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F531" w14:textId="417B82A5" w:rsidR="002862D4" w:rsidRDefault="002862D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341F" w14:textId="77777777" w:rsidR="00842FC6" w:rsidRDefault="00842FC6">
      <w:pPr>
        <w:spacing w:after="0" w:line="240" w:lineRule="auto"/>
      </w:pPr>
      <w:r>
        <w:separator/>
      </w:r>
    </w:p>
  </w:footnote>
  <w:footnote w:type="continuationSeparator" w:id="0">
    <w:p w14:paraId="262C149A" w14:textId="77777777" w:rsidR="00842FC6" w:rsidRDefault="00842FC6">
      <w:pPr>
        <w:spacing w:after="0" w:line="240" w:lineRule="auto"/>
      </w:pPr>
      <w:r>
        <w:continuationSeparator/>
      </w:r>
    </w:p>
  </w:footnote>
  <w:footnote w:type="continuationNotice" w:id="1">
    <w:p w14:paraId="3916BC9A" w14:textId="77777777" w:rsidR="00842FC6" w:rsidRDefault="00842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0C90" w14:textId="77777777" w:rsidR="00547180" w:rsidRDefault="00547180" w:rsidP="00547180">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9264" behindDoc="1" locked="0" layoutInCell="1" allowOverlap="1" wp14:anchorId="39DDD2D1" wp14:editId="0DED5C98">
          <wp:simplePos x="0" y="0"/>
          <wp:positionH relativeFrom="column">
            <wp:posOffset>2085975</wp:posOffset>
          </wp:positionH>
          <wp:positionV relativeFrom="paragraph">
            <wp:posOffset>-375285</wp:posOffset>
          </wp:positionV>
          <wp:extent cx="1524000" cy="1495425"/>
          <wp:effectExtent l="0" t="0" r="0" b="9525"/>
          <wp:wrapThrough wrapText="bothSides">
            <wp:wrapPolygon edited="0">
              <wp:start x="9450" y="0"/>
              <wp:lineTo x="0" y="1376"/>
              <wp:lineTo x="0" y="5503"/>
              <wp:lineTo x="810" y="21462"/>
              <wp:lineTo x="20250" y="21462"/>
              <wp:lineTo x="21330" y="5503"/>
              <wp:lineTo x="21330" y="1376"/>
              <wp:lineTo x="11880" y="0"/>
              <wp:lineTo x="9450" y="0"/>
            </wp:wrapPolygon>
          </wp:wrapThrough>
          <wp:docPr id="10" name="Picture 10" descr="RY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anchor>
      </w:drawing>
    </w:r>
  </w:p>
  <w:p w14:paraId="559DDCCF" w14:textId="77777777" w:rsidR="00547180" w:rsidRDefault="00547180" w:rsidP="00547180">
    <w:pPr>
      <w:pBdr>
        <w:top w:val="nil"/>
        <w:left w:val="nil"/>
        <w:bottom w:val="nil"/>
        <w:right w:val="nil"/>
        <w:between w:val="nil"/>
      </w:pBdr>
      <w:tabs>
        <w:tab w:val="center" w:pos="4513"/>
        <w:tab w:val="right" w:pos="9026"/>
      </w:tabs>
      <w:spacing w:after="0" w:line="240" w:lineRule="auto"/>
      <w:jc w:val="center"/>
      <w:rPr>
        <w:color w:val="000000"/>
      </w:rPr>
    </w:pPr>
  </w:p>
  <w:p w14:paraId="242CCBA4" w14:textId="77777777" w:rsidR="00547180" w:rsidRDefault="00547180" w:rsidP="00547180">
    <w:pPr>
      <w:pBdr>
        <w:top w:val="nil"/>
        <w:left w:val="nil"/>
        <w:bottom w:val="nil"/>
        <w:right w:val="nil"/>
        <w:between w:val="nil"/>
      </w:pBdr>
      <w:tabs>
        <w:tab w:val="center" w:pos="4513"/>
        <w:tab w:val="right" w:pos="9026"/>
      </w:tabs>
      <w:spacing w:after="0" w:line="240" w:lineRule="auto"/>
      <w:jc w:val="center"/>
      <w:rPr>
        <w:color w:val="000000"/>
      </w:rPr>
    </w:pPr>
  </w:p>
  <w:p w14:paraId="658D0F45" w14:textId="77777777" w:rsidR="00547180" w:rsidRDefault="00547180" w:rsidP="00547180">
    <w:pPr>
      <w:pBdr>
        <w:top w:val="nil"/>
        <w:left w:val="nil"/>
        <w:bottom w:val="nil"/>
        <w:right w:val="nil"/>
        <w:between w:val="nil"/>
      </w:pBdr>
      <w:tabs>
        <w:tab w:val="center" w:pos="4513"/>
        <w:tab w:val="right" w:pos="9026"/>
      </w:tabs>
      <w:spacing w:after="0" w:line="240" w:lineRule="auto"/>
      <w:jc w:val="center"/>
      <w:rPr>
        <w:color w:val="000000"/>
      </w:rPr>
    </w:pPr>
  </w:p>
  <w:p w14:paraId="6F8FA8D9" w14:textId="77777777" w:rsidR="00547180" w:rsidRDefault="00547180" w:rsidP="00547180">
    <w:pPr>
      <w:pStyle w:val="Heading2"/>
      <w:rPr>
        <w:rFonts w:eastAsia="Arial"/>
      </w:rPr>
    </w:pPr>
  </w:p>
  <w:p w14:paraId="754D846A" w14:textId="77777777" w:rsidR="00547180" w:rsidRPr="00425F70" w:rsidRDefault="00547180" w:rsidP="00547180">
    <w:pPr>
      <w:pStyle w:val="Heading2"/>
      <w:rPr>
        <w:rFonts w:eastAsia="Arial"/>
      </w:rPr>
    </w:pPr>
    <w:r w:rsidRPr="00802E57">
      <w:rPr>
        <w:rFonts w:eastAsia="Arial"/>
      </w:rPr>
      <w:t>Terms of Reference</w:t>
    </w:r>
  </w:p>
  <w:p w14:paraId="6851B32D" w14:textId="6A802E3F" w:rsidR="00B6657F" w:rsidRPr="00547180" w:rsidRDefault="00B6657F" w:rsidP="00547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4FC"/>
    <w:multiLevelType w:val="hybridMultilevel"/>
    <w:tmpl w:val="43E634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F55B67"/>
    <w:multiLevelType w:val="hybridMultilevel"/>
    <w:tmpl w:val="A6A20D66"/>
    <w:lvl w:ilvl="0" w:tplc="83385E40">
      <w:start w:val="1"/>
      <w:numFmt w:val="bullet"/>
      <w:lvlText w:val="•"/>
      <w:lvlJc w:val="left"/>
      <w:pPr>
        <w:tabs>
          <w:tab w:val="num" w:pos="720"/>
        </w:tabs>
        <w:ind w:left="720" w:hanging="360"/>
      </w:pPr>
      <w:rPr>
        <w:rFonts w:ascii="Arial" w:hAnsi="Arial" w:hint="default"/>
      </w:rPr>
    </w:lvl>
    <w:lvl w:ilvl="1" w:tplc="49084292" w:tentative="1">
      <w:start w:val="1"/>
      <w:numFmt w:val="bullet"/>
      <w:lvlText w:val="•"/>
      <w:lvlJc w:val="left"/>
      <w:pPr>
        <w:tabs>
          <w:tab w:val="num" w:pos="1440"/>
        </w:tabs>
        <w:ind w:left="1440" w:hanging="360"/>
      </w:pPr>
      <w:rPr>
        <w:rFonts w:ascii="Arial" w:hAnsi="Arial" w:hint="default"/>
      </w:rPr>
    </w:lvl>
    <w:lvl w:ilvl="2" w:tplc="2B9A16A2" w:tentative="1">
      <w:start w:val="1"/>
      <w:numFmt w:val="bullet"/>
      <w:lvlText w:val="•"/>
      <w:lvlJc w:val="left"/>
      <w:pPr>
        <w:tabs>
          <w:tab w:val="num" w:pos="2160"/>
        </w:tabs>
        <w:ind w:left="2160" w:hanging="360"/>
      </w:pPr>
      <w:rPr>
        <w:rFonts w:ascii="Arial" w:hAnsi="Arial" w:hint="default"/>
      </w:rPr>
    </w:lvl>
    <w:lvl w:ilvl="3" w:tplc="C8E8FCA2" w:tentative="1">
      <w:start w:val="1"/>
      <w:numFmt w:val="bullet"/>
      <w:lvlText w:val="•"/>
      <w:lvlJc w:val="left"/>
      <w:pPr>
        <w:tabs>
          <w:tab w:val="num" w:pos="2880"/>
        </w:tabs>
        <w:ind w:left="2880" w:hanging="360"/>
      </w:pPr>
      <w:rPr>
        <w:rFonts w:ascii="Arial" w:hAnsi="Arial" w:hint="default"/>
      </w:rPr>
    </w:lvl>
    <w:lvl w:ilvl="4" w:tplc="8D6279AC" w:tentative="1">
      <w:start w:val="1"/>
      <w:numFmt w:val="bullet"/>
      <w:lvlText w:val="•"/>
      <w:lvlJc w:val="left"/>
      <w:pPr>
        <w:tabs>
          <w:tab w:val="num" w:pos="3600"/>
        </w:tabs>
        <w:ind w:left="3600" w:hanging="360"/>
      </w:pPr>
      <w:rPr>
        <w:rFonts w:ascii="Arial" w:hAnsi="Arial" w:hint="default"/>
      </w:rPr>
    </w:lvl>
    <w:lvl w:ilvl="5" w:tplc="459286D0" w:tentative="1">
      <w:start w:val="1"/>
      <w:numFmt w:val="bullet"/>
      <w:lvlText w:val="•"/>
      <w:lvlJc w:val="left"/>
      <w:pPr>
        <w:tabs>
          <w:tab w:val="num" w:pos="4320"/>
        </w:tabs>
        <w:ind w:left="4320" w:hanging="360"/>
      </w:pPr>
      <w:rPr>
        <w:rFonts w:ascii="Arial" w:hAnsi="Arial" w:hint="default"/>
      </w:rPr>
    </w:lvl>
    <w:lvl w:ilvl="6" w:tplc="422E4402" w:tentative="1">
      <w:start w:val="1"/>
      <w:numFmt w:val="bullet"/>
      <w:lvlText w:val="•"/>
      <w:lvlJc w:val="left"/>
      <w:pPr>
        <w:tabs>
          <w:tab w:val="num" w:pos="5040"/>
        </w:tabs>
        <w:ind w:left="5040" w:hanging="360"/>
      </w:pPr>
      <w:rPr>
        <w:rFonts w:ascii="Arial" w:hAnsi="Arial" w:hint="default"/>
      </w:rPr>
    </w:lvl>
    <w:lvl w:ilvl="7" w:tplc="67F4932A" w:tentative="1">
      <w:start w:val="1"/>
      <w:numFmt w:val="bullet"/>
      <w:lvlText w:val="•"/>
      <w:lvlJc w:val="left"/>
      <w:pPr>
        <w:tabs>
          <w:tab w:val="num" w:pos="5760"/>
        </w:tabs>
        <w:ind w:left="5760" w:hanging="360"/>
      </w:pPr>
      <w:rPr>
        <w:rFonts w:ascii="Arial" w:hAnsi="Arial" w:hint="default"/>
      </w:rPr>
    </w:lvl>
    <w:lvl w:ilvl="8" w:tplc="5A7CD4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D00EE0"/>
    <w:multiLevelType w:val="hybridMultilevel"/>
    <w:tmpl w:val="A99E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20366"/>
    <w:multiLevelType w:val="multilevel"/>
    <w:tmpl w:val="00201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FA5902"/>
    <w:multiLevelType w:val="hybridMultilevel"/>
    <w:tmpl w:val="E6B6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D4"/>
    <w:rsid w:val="00014E87"/>
    <w:rsid w:val="00044C3E"/>
    <w:rsid w:val="0005011E"/>
    <w:rsid w:val="000542CC"/>
    <w:rsid w:val="00066029"/>
    <w:rsid w:val="000865FD"/>
    <w:rsid w:val="00091D8C"/>
    <w:rsid w:val="000A0A9D"/>
    <w:rsid w:val="000A49E2"/>
    <w:rsid w:val="00125ED8"/>
    <w:rsid w:val="001443F3"/>
    <w:rsid w:val="001B73E1"/>
    <w:rsid w:val="001F0D41"/>
    <w:rsid w:val="00250B8C"/>
    <w:rsid w:val="002862D4"/>
    <w:rsid w:val="0029448C"/>
    <w:rsid w:val="002B4F8C"/>
    <w:rsid w:val="002D18B7"/>
    <w:rsid w:val="002F5B0F"/>
    <w:rsid w:val="00304674"/>
    <w:rsid w:val="0036578D"/>
    <w:rsid w:val="00373365"/>
    <w:rsid w:val="003A34CB"/>
    <w:rsid w:val="003B487B"/>
    <w:rsid w:val="00421FC3"/>
    <w:rsid w:val="00424D78"/>
    <w:rsid w:val="00425F70"/>
    <w:rsid w:val="00440B0E"/>
    <w:rsid w:val="004A44DA"/>
    <w:rsid w:val="004B38B2"/>
    <w:rsid w:val="0051081F"/>
    <w:rsid w:val="00530D86"/>
    <w:rsid w:val="00547180"/>
    <w:rsid w:val="00567980"/>
    <w:rsid w:val="00583112"/>
    <w:rsid w:val="00587DD5"/>
    <w:rsid w:val="005B22B0"/>
    <w:rsid w:val="005B5883"/>
    <w:rsid w:val="006342C3"/>
    <w:rsid w:val="006753BB"/>
    <w:rsid w:val="00682510"/>
    <w:rsid w:val="006A030C"/>
    <w:rsid w:val="006B20C4"/>
    <w:rsid w:val="006E580F"/>
    <w:rsid w:val="006F70F3"/>
    <w:rsid w:val="00721A69"/>
    <w:rsid w:val="007234A1"/>
    <w:rsid w:val="0077138A"/>
    <w:rsid w:val="007F11FE"/>
    <w:rsid w:val="008020CB"/>
    <w:rsid w:val="00802E57"/>
    <w:rsid w:val="008422F4"/>
    <w:rsid w:val="00842FC6"/>
    <w:rsid w:val="008570BB"/>
    <w:rsid w:val="008628C1"/>
    <w:rsid w:val="00876118"/>
    <w:rsid w:val="00881156"/>
    <w:rsid w:val="00885BEF"/>
    <w:rsid w:val="0089008D"/>
    <w:rsid w:val="008B5327"/>
    <w:rsid w:val="009374CF"/>
    <w:rsid w:val="00982121"/>
    <w:rsid w:val="00A1629C"/>
    <w:rsid w:val="00A412F0"/>
    <w:rsid w:val="00A420FB"/>
    <w:rsid w:val="00A45029"/>
    <w:rsid w:val="00AF05DF"/>
    <w:rsid w:val="00B0722A"/>
    <w:rsid w:val="00B07A87"/>
    <w:rsid w:val="00B459C8"/>
    <w:rsid w:val="00B6657F"/>
    <w:rsid w:val="00B91013"/>
    <w:rsid w:val="00BB0CD3"/>
    <w:rsid w:val="00BB1299"/>
    <w:rsid w:val="00BC26D3"/>
    <w:rsid w:val="00BC791D"/>
    <w:rsid w:val="00C11B7F"/>
    <w:rsid w:val="00C129E7"/>
    <w:rsid w:val="00CC429B"/>
    <w:rsid w:val="00CE4F19"/>
    <w:rsid w:val="00D87E85"/>
    <w:rsid w:val="00DA1873"/>
    <w:rsid w:val="00DA4DE4"/>
    <w:rsid w:val="00DD099A"/>
    <w:rsid w:val="00E015A0"/>
    <w:rsid w:val="00E0623B"/>
    <w:rsid w:val="00E46F80"/>
    <w:rsid w:val="00E96299"/>
    <w:rsid w:val="00EB4E3A"/>
    <w:rsid w:val="00EB709A"/>
    <w:rsid w:val="00EF7A44"/>
    <w:rsid w:val="00F32DAC"/>
    <w:rsid w:val="00F4792D"/>
    <w:rsid w:val="00F77A1D"/>
    <w:rsid w:val="00F85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D319"/>
  <w15:docId w15:val="{144BD2C3-D99D-4C74-A638-DDBEEBA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1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8F3F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E15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1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7C"/>
  </w:style>
  <w:style w:type="paragraph" w:styleId="Footer">
    <w:name w:val="footer"/>
    <w:basedOn w:val="Normal"/>
    <w:link w:val="FooterChar"/>
    <w:uiPriority w:val="99"/>
    <w:unhideWhenUsed/>
    <w:rsid w:val="006E1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7C"/>
  </w:style>
  <w:style w:type="character" w:styleId="Hyperlink">
    <w:name w:val="Hyperlink"/>
    <w:basedOn w:val="DefaultParagraphFont"/>
    <w:uiPriority w:val="99"/>
    <w:unhideWhenUsed/>
    <w:rsid w:val="008F3F06"/>
    <w:rPr>
      <w:color w:val="0563C1" w:themeColor="hyperlink"/>
      <w:u w:val="single"/>
    </w:rPr>
  </w:style>
  <w:style w:type="character" w:customStyle="1" w:styleId="Heading2Char">
    <w:name w:val="Heading 2 Char"/>
    <w:basedOn w:val="DefaultParagraphFont"/>
    <w:link w:val="Heading2"/>
    <w:uiPriority w:val="9"/>
    <w:rsid w:val="008F3F0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D45D98"/>
    <w:pPr>
      <w:ind w:left="720"/>
      <w:contextualSpacing/>
    </w:pPr>
  </w:style>
  <w:style w:type="character" w:customStyle="1" w:styleId="apple-tab-span">
    <w:name w:val="apple-tab-span"/>
    <w:basedOn w:val="DefaultParagraphFont"/>
    <w:rsid w:val="00CF1FBA"/>
  </w:style>
  <w:style w:type="character" w:styleId="Strong">
    <w:name w:val="Strong"/>
    <w:basedOn w:val="DefaultParagraphFont"/>
    <w:uiPriority w:val="22"/>
    <w:qFormat/>
    <w:rsid w:val="00DD3029"/>
    <w:rPr>
      <w:b/>
      <w:bCs/>
    </w:rPr>
  </w:style>
  <w:style w:type="paragraph" w:styleId="FootnoteText">
    <w:name w:val="footnote text"/>
    <w:basedOn w:val="Normal"/>
    <w:link w:val="FootnoteTextChar"/>
    <w:uiPriority w:val="99"/>
    <w:semiHidden/>
    <w:unhideWhenUsed/>
    <w:rsid w:val="00F47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4A7"/>
    <w:rPr>
      <w:sz w:val="20"/>
      <w:szCs w:val="20"/>
    </w:rPr>
  </w:style>
  <w:style w:type="character" w:styleId="FootnoteReference">
    <w:name w:val="footnote reference"/>
    <w:basedOn w:val="DefaultParagraphFont"/>
    <w:uiPriority w:val="99"/>
    <w:semiHidden/>
    <w:unhideWhenUsed/>
    <w:rsid w:val="00F474A7"/>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D4DF6"/>
    <w:rPr>
      <w:sz w:val="16"/>
      <w:szCs w:val="16"/>
    </w:rPr>
  </w:style>
  <w:style w:type="paragraph" w:styleId="CommentText">
    <w:name w:val="annotation text"/>
    <w:basedOn w:val="Normal"/>
    <w:link w:val="CommentTextChar"/>
    <w:uiPriority w:val="99"/>
    <w:semiHidden/>
    <w:unhideWhenUsed/>
    <w:rsid w:val="00ED4DF6"/>
    <w:pPr>
      <w:spacing w:line="240" w:lineRule="auto"/>
    </w:pPr>
    <w:rPr>
      <w:sz w:val="20"/>
      <w:szCs w:val="20"/>
    </w:rPr>
  </w:style>
  <w:style w:type="character" w:customStyle="1" w:styleId="CommentTextChar">
    <w:name w:val="Comment Text Char"/>
    <w:basedOn w:val="DefaultParagraphFont"/>
    <w:link w:val="CommentText"/>
    <w:uiPriority w:val="99"/>
    <w:semiHidden/>
    <w:rsid w:val="00ED4DF6"/>
    <w:rPr>
      <w:sz w:val="20"/>
      <w:szCs w:val="20"/>
    </w:rPr>
  </w:style>
  <w:style w:type="paragraph" w:styleId="CommentSubject">
    <w:name w:val="annotation subject"/>
    <w:basedOn w:val="CommentText"/>
    <w:next w:val="CommentText"/>
    <w:link w:val="CommentSubjectChar"/>
    <w:uiPriority w:val="99"/>
    <w:semiHidden/>
    <w:unhideWhenUsed/>
    <w:rsid w:val="00ED4DF6"/>
    <w:rPr>
      <w:b/>
      <w:bCs/>
    </w:rPr>
  </w:style>
  <w:style w:type="character" w:customStyle="1" w:styleId="CommentSubjectChar">
    <w:name w:val="Comment Subject Char"/>
    <w:basedOn w:val="CommentTextChar"/>
    <w:link w:val="CommentSubject"/>
    <w:uiPriority w:val="99"/>
    <w:semiHidden/>
    <w:rsid w:val="00ED4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9389">
      <w:bodyDiv w:val="1"/>
      <w:marLeft w:val="0"/>
      <w:marRight w:val="0"/>
      <w:marTop w:val="0"/>
      <w:marBottom w:val="0"/>
      <w:divBdr>
        <w:top w:val="none" w:sz="0" w:space="0" w:color="auto"/>
        <w:left w:val="none" w:sz="0" w:space="0" w:color="auto"/>
        <w:bottom w:val="none" w:sz="0" w:space="0" w:color="auto"/>
        <w:right w:val="none" w:sz="0" w:space="0" w:color="auto"/>
      </w:divBdr>
      <w:divsChild>
        <w:div w:id="446968142">
          <w:marLeft w:val="187"/>
          <w:marRight w:val="0"/>
          <w:marTop w:val="0"/>
          <w:marBottom w:val="0"/>
          <w:divBdr>
            <w:top w:val="none" w:sz="0" w:space="0" w:color="auto"/>
            <w:left w:val="none" w:sz="0" w:space="0" w:color="auto"/>
            <w:bottom w:val="none" w:sz="0" w:space="0" w:color="auto"/>
            <w:right w:val="none" w:sz="0" w:space="0" w:color="auto"/>
          </w:divBdr>
        </w:div>
      </w:divsChild>
    </w:div>
    <w:div w:id="834734297">
      <w:bodyDiv w:val="1"/>
      <w:marLeft w:val="0"/>
      <w:marRight w:val="0"/>
      <w:marTop w:val="0"/>
      <w:marBottom w:val="0"/>
      <w:divBdr>
        <w:top w:val="none" w:sz="0" w:space="0" w:color="auto"/>
        <w:left w:val="none" w:sz="0" w:space="0" w:color="auto"/>
        <w:bottom w:val="none" w:sz="0" w:space="0" w:color="auto"/>
        <w:right w:val="none" w:sz="0" w:space="0" w:color="auto"/>
      </w:divBdr>
      <w:divsChild>
        <w:div w:id="778641632">
          <w:marLeft w:val="274"/>
          <w:marRight w:val="0"/>
          <w:marTop w:val="0"/>
          <w:marBottom w:val="0"/>
          <w:divBdr>
            <w:top w:val="none" w:sz="0" w:space="0" w:color="auto"/>
            <w:left w:val="none" w:sz="0" w:space="0" w:color="auto"/>
            <w:bottom w:val="none" w:sz="0" w:space="0" w:color="auto"/>
            <w:right w:val="none" w:sz="0" w:space="0" w:color="auto"/>
          </w:divBdr>
        </w:div>
      </w:divsChild>
    </w:div>
    <w:div w:id="1382945220">
      <w:bodyDiv w:val="1"/>
      <w:marLeft w:val="0"/>
      <w:marRight w:val="0"/>
      <w:marTop w:val="0"/>
      <w:marBottom w:val="0"/>
      <w:divBdr>
        <w:top w:val="none" w:sz="0" w:space="0" w:color="auto"/>
        <w:left w:val="none" w:sz="0" w:space="0" w:color="auto"/>
        <w:bottom w:val="none" w:sz="0" w:space="0" w:color="auto"/>
        <w:right w:val="none" w:sz="0" w:space="0" w:color="auto"/>
      </w:divBdr>
      <w:divsChild>
        <w:div w:id="2061438389">
          <w:marLeft w:val="187"/>
          <w:marRight w:val="0"/>
          <w:marTop w:val="0"/>
          <w:marBottom w:val="0"/>
          <w:divBdr>
            <w:top w:val="none" w:sz="0" w:space="0" w:color="auto"/>
            <w:left w:val="none" w:sz="0" w:space="0" w:color="auto"/>
            <w:bottom w:val="none" w:sz="0" w:space="0" w:color="auto"/>
            <w:right w:val="none" w:sz="0" w:space="0" w:color="auto"/>
          </w:divBdr>
        </w:div>
      </w:divsChild>
    </w:div>
    <w:div w:id="1575967706">
      <w:bodyDiv w:val="1"/>
      <w:marLeft w:val="0"/>
      <w:marRight w:val="0"/>
      <w:marTop w:val="0"/>
      <w:marBottom w:val="0"/>
      <w:divBdr>
        <w:top w:val="none" w:sz="0" w:space="0" w:color="auto"/>
        <w:left w:val="none" w:sz="0" w:space="0" w:color="auto"/>
        <w:bottom w:val="none" w:sz="0" w:space="0" w:color="auto"/>
        <w:right w:val="none" w:sz="0" w:space="0" w:color="auto"/>
      </w:divBdr>
      <w:divsChild>
        <w:div w:id="188955588">
          <w:marLeft w:val="187"/>
          <w:marRight w:val="0"/>
          <w:marTop w:val="0"/>
          <w:marBottom w:val="0"/>
          <w:divBdr>
            <w:top w:val="none" w:sz="0" w:space="0" w:color="auto"/>
            <w:left w:val="none" w:sz="0" w:space="0" w:color="auto"/>
            <w:bottom w:val="none" w:sz="0" w:space="0" w:color="auto"/>
            <w:right w:val="none" w:sz="0" w:space="0" w:color="auto"/>
          </w:divBdr>
        </w:div>
        <w:div w:id="227303570">
          <w:marLeft w:val="187"/>
          <w:marRight w:val="0"/>
          <w:marTop w:val="0"/>
          <w:marBottom w:val="0"/>
          <w:divBdr>
            <w:top w:val="none" w:sz="0" w:space="0" w:color="auto"/>
            <w:left w:val="none" w:sz="0" w:space="0" w:color="auto"/>
            <w:bottom w:val="none" w:sz="0" w:space="0" w:color="auto"/>
            <w:right w:val="none" w:sz="0" w:space="0" w:color="auto"/>
          </w:divBdr>
        </w:div>
        <w:div w:id="461507627">
          <w:marLeft w:val="187"/>
          <w:marRight w:val="0"/>
          <w:marTop w:val="0"/>
          <w:marBottom w:val="0"/>
          <w:divBdr>
            <w:top w:val="none" w:sz="0" w:space="0" w:color="auto"/>
            <w:left w:val="none" w:sz="0" w:space="0" w:color="auto"/>
            <w:bottom w:val="none" w:sz="0" w:space="0" w:color="auto"/>
            <w:right w:val="none" w:sz="0" w:space="0" w:color="auto"/>
          </w:divBdr>
        </w:div>
        <w:div w:id="960108325">
          <w:marLeft w:val="187"/>
          <w:marRight w:val="0"/>
          <w:marTop w:val="0"/>
          <w:marBottom w:val="0"/>
          <w:divBdr>
            <w:top w:val="none" w:sz="0" w:space="0" w:color="auto"/>
            <w:left w:val="none" w:sz="0" w:space="0" w:color="auto"/>
            <w:bottom w:val="none" w:sz="0" w:space="0" w:color="auto"/>
            <w:right w:val="none" w:sz="0" w:space="0" w:color="auto"/>
          </w:divBdr>
        </w:div>
        <w:div w:id="1153525018">
          <w:marLeft w:val="187"/>
          <w:marRight w:val="0"/>
          <w:marTop w:val="0"/>
          <w:marBottom w:val="0"/>
          <w:divBdr>
            <w:top w:val="none" w:sz="0" w:space="0" w:color="auto"/>
            <w:left w:val="none" w:sz="0" w:space="0" w:color="auto"/>
            <w:bottom w:val="none" w:sz="0" w:space="0" w:color="auto"/>
            <w:right w:val="none" w:sz="0" w:space="0" w:color="auto"/>
          </w:divBdr>
        </w:div>
        <w:div w:id="1314678433">
          <w:marLeft w:val="187"/>
          <w:marRight w:val="0"/>
          <w:marTop w:val="0"/>
          <w:marBottom w:val="0"/>
          <w:divBdr>
            <w:top w:val="none" w:sz="0" w:space="0" w:color="auto"/>
            <w:left w:val="none" w:sz="0" w:space="0" w:color="auto"/>
            <w:bottom w:val="none" w:sz="0" w:space="0" w:color="auto"/>
            <w:right w:val="none" w:sz="0" w:space="0" w:color="auto"/>
          </w:divBdr>
        </w:div>
        <w:div w:id="1844078262">
          <w:marLeft w:val="187"/>
          <w:marRight w:val="0"/>
          <w:marTop w:val="0"/>
          <w:marBottom w:val="0"/>
          <w:divBdr>
            <w:top w:val="none" w:sz="0" w:space="0" w:color="auto"/>
            <w:left w:val="none" w:sz="0" w:space="0" w:color="auto"/>
            <w:bottom w:val="none" w:sz="0" w:space="0" w:color="auto"/>
            <w:right w:val="none" w:sz="0" w:space="0" w:color="auto"/>
          </w:divBdr>
        </w:div>
        <w:div w:id="1882860609">
          <w:marLeft w:val="187"/>
          <w:marRight w:val="0"/>
          <w:marTop w:val="0"/>
          <w:marBottom w:val="0"/>
          <w:divBdr>
            <w:top w:val="none" w:sz="0" w:space="0" w:color="auto"/>
            <w:left w:val="none" w:sz="0" w:space="0" w:color="auto"/>
            <w:bottom w:val="none" w:sz="0" w:space="0" w:color="auto"/>
            <w:right w:val="none" w:sz="0" w:space="0" w:color="auto"/>
          </w:divBdr>
        </w:div>
        <w:div w:id="1963530881">
          <w:marLeft w:val="18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ycowb.org/wp-content/uploads/2019/05/Application-Form_RYCO-Project-Staff.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eD+EahWaj0YdN6ee0OXoOsfUA==">AMUW2mXpWv+06EiLFqnISi29lwQFO4XUvLqLfsSq2hee8KulSAygtQINvxI75MdzIaid5uMz+TbPUT+RaEOU7mTunKCS4dEKRH6YM2j+s/8b/p8ThngvhNlnkc07GmJ084hJALTtlkfP</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966A7EAF0A7343B61DA5A022928D90" ma:contentTypeVersion="9" ma:contentTypeDescription="Ein neues Dokument erstellen." ma:contentTypeScope="" ma:versionID="2ff52734cbeb2c78cf5d62d2f47457c2">
  <xsd:schema xmlns:xsd="http://www.w3.org/2001/XMLSchema" xmlns:xs="http://www.w3.org/2001/XMLSchema" xmlns:p="http://schemas.microsoft.com/office/2006/metadata/properties" xmlns:ns2="fbb3801b-237b-4854-a5f2-54eb24be7395" targetNamespace="http://schemas.microsoft.com/office/2006/metadata/properties" ma:root="true" ma:fieldsID="19b3faeb8497c84efc13155f0fc6f71f" ns2:_="">
    <xsd:import namespace="fbb3801b-237b-4854-a5f2-54eb24be73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3801b-237b-4854-a5f2-54eb24be7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D8CE1F-0950-4BD0-B117-26324B05F506}">
  <ds:schemaRefs>
    <ds:schemaRef ds:uri="http://schemas.microsoft.com/sharepoint/v3/contenttype/forms"/>
  </ds:schemaRefs>
</ds:datastoreItem>
</file>

<file path=customXml/itemProps3.xml><?xml version="1.0" encoding="utf-8"?>
<ds:datastoreItem xmlns:ds="http://schemas.openxmlformats.org/officeDocument/2006/customXml" ds:itemID="{A55D404B-FEDD-4A7C-8525-F770282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3801b-237b-4854-a5f2-54eb24be7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862AF-A8E3-46A6-AE59-C8B25ED178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F2AFE8-EF88-4744-900C-59B91850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6</cp:revision>
  <dcterms:created xsi:type="dcterms:W3CDTF">2024-04-23T08:59:00Z</dcterms:created>
  <dcterms:modified xsi:type="dcterms:W3CDTF">2024-05-02T08:00:00Z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0x01010080966A7EAF0A7343B61DA5A022928D90</vt:lpwstr>
  </property>
</Properties>
</file>